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2AC1" w14:textId="77777777" w:rsidR="003C3C45" w:rsidRPr="00C535B6" w:rsidRDefault="003C3C45" w:rsidP="00C535B6">
      <w:pPr>
        <w:ind w:left="550"/>
        <w:jc w:val="center"/>
        <w:rPr>
          <w:rFonts w:ascii="Arial" w:hAnsi="Arial" w:cs="Arial"/>
          <w:b/>
          <w:bCs/>
        </w:rPr>
      </w:pPr>
    </w:p>
    <w:p w14:paraId="01E214D8" w14:textId="77777777" w:rsidR="00C535B6" w:rsidRPr="00626C8B" w:rsidRDefault="003C3C45" w:rsidP="00C535B6">
      <w:pPr>
        <w:ind w:left="550"/>
        <w:jc w:val="center"/>
        <w:rPr>
          <w:rFonts w:ascii="Arial" w:hAnsi="Arial" w:cs="Arial"/>
          <w:b/>
          <w:bCs/>
          <w:sz w:val="24"/>
          <w:szCs w:val="24"/>
        </w:rPr>
      </w:pPr>
      <w:r w:rsidRPr="00626C8B">
        <w:rPr>
          <w:rFonts w:ascii="Arial" w:hAnsi="Arial" w:cs="Arial"/>
          <w:b/>
          <w:bCs/>
          <w:sz w:val="24"/>
          <w:szCs w:val="24"/>
        </w:rPr>
        <w:t>LONDON BOROUGH OF BARKING AND DAGENHAM</w:t>
      </w:r>
      <w:r w:rsidR="00C535B6" w:rsidRPr="00626C8B">
        <w:rPr>
          <w:rFonts w:ascii="Arial" w:hAnsi="Arial" w:cs="Arial"/>
          <w:b/>
          <w:bCs/>
          <w:sz w:val="24"/>
          <w:szCs w:val="24"/>
        </w:rPr>
        <w:t xml:space="preserve"> </w:t>
      </w:r>
    </w:p>
    <w:p w14:paraId="59465711" w14:textId="77777777" w:rsidR="003C3C45" w:rsidRPr="00626C8B" w:rsidRDefault="003C3C45" w:rsidP="00C535B6">
      <w:pPr>
        <w:ind w:left="550"/>
        <w:jc w:val="center"/>
        <w:rPr>
          <w:rFonts w:ascii="Arial" w:hAnsi="Arial" w:cs="Arial"/>
          <w:b/>
          <w:bCs/>
          <w:sz w:val="24"/>
          <w:szCs w:val="24"/>
        </w:rPr>
      </w:pPr>
      <w:r w:rsidRPr="00626C8B">
        <w:rPr>
          <w:rFonts w:ascii="Arial" w:hAnsi="Arial" w:cs="Arial"/>
          <w:b/>
          <w:bCs/>
          <w:sz w:val="24"/>
          <w:szCs w:val="24"/>
        </w:rPr>
        <w:t>MARAC RISK INDICATOR &amp; REFERRAL FORM</w:t>
      </w:r>
    </w:p>
    <w:p w14:paraId="7A8714A5" w14:textId="77777777" w:rsidR="003C3C45" w:rsidRPr="00626C8B" w:rsidRDefault="003C3C45" w:rsidP="003C3C45">
      <w:pPr>
        <w:rPr>
          <w:rFonts w:ascii="Arial" w:hAnsi="Arial" w:cs="Arial"/>
          <w:bCs/>
          <w:sz w:val="24"/>
          <w:szCs w:val="24"/>
        </w:rPr>
      </w:pPr>
    </w:p>
    <w:p w14:paraId="2B2FFD3F" w14:textId="77777777" w:rsidR="00993357" w:rsidRPr="00626C8B" w:rsidRDefault="003C3C45" w:rsidP="003C3C45">
      <w:pPr>
        <w:ind w:left="550"/>
        <w:rPr>
          <w:rFonts w:ascii="Arial" w:hAnsi="Arial" w:cs="Arial"/>
          <w:sz w:val="24"/>
          <w:szCs w:val="24"/>
        </w:rPr>
      </w:pPr>
      <w:r w:rsidRPr="00626C8B">
        <w:rPr>
          <w:rFonts w:ascii="Arial" w:hAnsi="Arial" w:cs="Arial"/>
          <w:b/>
          <w:bCs/>
          <w:sz w:val="24"/>
          <w:szCs w:val="24"/>
        </w:rPr>
        <w:t>How to use this form:</w:t>
      </w:r>
      <w:r w:rsidRPr="00626C8B">
        <w:rPr>
          <w:rFonts w:ascii="Arial" w:hAnsi="Arial" w:cs="Arial"/>
          <w:sz w:val="24"/>
          <w:szCs w:val="24"/>
        </w:rPr>
        <w:t xml:space="preserve"> Before completing this form for the first time we recommend that you read the full MAR</w:t>
      </w:r>
      <w:r w:rsidR="0031295C" w:rsidRPr="00626C8B">
        <w:rPr>
          <w:rFonts w:ascii="Arial" w:hAnsi="Arial" w:cs="Arial"/>
          <w:sz w:val="24"/>
          <w:szCs w:val="24"/>
        </w:rPr>
        <w:t>A</w:t>
      </w:r>
      <w:r w:rsidRPr="00626C8B">
        <w:rPr>
          <w:rFonts w:ascii="Arial" w:hAnsi="Arial" w:cs="Arial"/>
          <w:sz w:val="24"/>
          <w:szCs w:val="24"/>
        </w:rPr>
        <w:t>C Referral Guidance and Frequently Asked Questions and Answers</w:t>
      </w:r>
    </w:p>
    <w:p w14:paraId="6B1324BD" w14:textId="77777777" w:rsidR="00993357" w:rsidRPr="00626C8B" w:rsidRDefault="005B4271" w:rsidP="00993357">
      <w:pPr>
        <w:ind w:left="550"/>
        <w:rPr>
          <w:rFonts w:ascii="Arial" w:hAnsi="Arial" w:cs="Arial"/>
          <w:color w:val="0070C0"/>
          <w:sz w:val="24"/>
          <w:szCs w:val="24"/>
        </w:rPr>
      </w:pPr>
      <w:hyperlink r:id="rId12" w:history="1">
        <w:r w:rsidR="00993357" w:rsidRPr="00626C8B">
          <w:rPr>
            <w:rStyle w:val="Hyperlink"/>
            <w:rFonts w:ascii="Arial" w:hAnsi="Arial" w:cs="Arial"/>
            <w:color w:val="0070C0"/>
            <w:sz w:val="24"/>
            <w:szCs w:val="24"/>
          </w:rPr>
          <w:t>www.safelives.org.uk/practice-support/resources-marac-meetings/resources-people-referring</w:t>
        </w:r>
      </w:hyperlink>
      <w:r w:rsidR="00682FBD" w:rsidRPr="00626C8B">
        <w:rPr>
          <w:rFonts w:ascii="Arial" w:hAnsi="Arial" w:cs="Arial"/>
          <w:color w:val="0070C0"/>
          <w:sz w:val="24"/>
          <w:szCs w:val="24"/>
        </w:rPr>
        <w:t xml:space="preserve"> </w:t>
      </w:r>
    </w:p>
    <w:p w14:paraId="5875521B" w14:textId="77777777" w:rsidR="00993357" w:rsidRPr="00626C8B" w:rsidRDefault="00993357" w:rsidP="00993357">
      <w:pPr>
        <w:rPr>
          <w:rFonts w:ascii="Arial" w:hAnsi="Arial" w:cs="Arial"/>
          <w:sz w:val="24"/>
          <w:szCs w:val="24"/>
        </w:rPr>
      </w:pPr>
    </w:p>
    <w:p w14:paraId="27DBC1EF" w14:textId="77777777" w:rsidR="003C3C45" w:rsidRPr="00626C8B" w:rsidRDefault="003C3C45" w:rsidP="003C3C45">
      <w:pPr>
        <w:spacing w:line="240" w:lineRule="auto"/>
        <w:ind w:left="550"/>
        <w:rPr>
          <w:rFonts w:ascii="Arial" w:hAnsi="Arial" w:cs="Arial"/>
          <w:sz w:val="24"/>
          <w:szCs w:val="24"/>
        </w:rPr>
      </w:pPr>
      <w:r w:rsidRPr="00626C8B">
        <w:rPr>
          <w:rFonts w:ascii="Arial" w:hAnsi="Arial" w:cs="Arial"/>
          <w:b/>
          <w:sz w:val="24"/>
          <w:szCs w:val="24"/>
        </w:rPr>
        <w:t>1.</w:t>
      </w:r>
      <w:r w:rsidRPr="00626C8B">
        <w:rPr>
          <w:rFonts w:ascii="Arial" w:hAnsi="Arial" w:cs="Arial"/>
          <w:sz w:val="24"/>
          <w:szCs w:val="24"/>
        </w:rPr>
        <w:t xml:space="preserve"> We recommend that you complete the risk indicator checklist prior to completing the victim’s details as only </w:t>
      </w:r>
      <w:proofErr w:type="gramStart"/>
      <w:r w:rsidRPr="00626C8B">
        <w:rPr>
          <w:rFonts w:ascii="Arial" w:hAnsi="Arial" w:cs="Arial"/>
          <w:sz w:val="24"/>
          <w:szCs w:val="24"/>
        </w:rPr>
        <w:t>high risk</w:t>
      </w:r>
      <w:proofErr w:type="gramEnd"/>
      <w:r w:rsidRPr="00626C8B">
        <w:rPr>
          <w:rFonts w:ascii="Arial" w:hAnsi="Arial" w:cs="Arial"/>
          <w:sz w:val="24"/>
          <w:szCs w:val="24"/>
        </w:rPr>
        <w:t xml:space="preserve"> cases can be referred to MARAC. A </w:t>
      </w:r>
      <w:proofErr w:type="gramStart"/>
      <w:r w:rsidRPr="00626C8B">
        <w:rPr>
          <w:rFonts w:ascii="Arial" w:hAnsi="Arial" w:cs="Arial"/>
          <w:sz w:val="24"/>
          <w:szCs w:val="24"/>
        </w:rPr>
        <w:t>high risk</w:t>
      </w:r>
      <w:proofErr w:type="gramEnd"/>
      <w:r w:rsidRPr="00626C8B">
        <w:rPr>
          <w:rFonts w:ascii="Arial" w:hAnsi="Arial" w:cs="Arial"/>
          <w:sz w:val="24"/>
          <w:szCs w:val="24"/>
        </w:rPr>
        <w:t xml:space="preserve"> case is identified by 14 yes responses on the risk indicator checklist. </w:t>
      </w:r>
    </w:p>
    <w:p w14:paraId="34ABA56C" w14:textId="77777777" w:rsidR="003C3C45" w:rsidRPr="00626C8B" w:rsidRDefault="003C3C45" w:rsidP="003C3C45">
      <w:pPr>
        <w:spacing w:line="240" w:lineRule="auto"/>
        <w:rPr>
          <w:rFonts w:ascii="Arial" w:hAnsi="Arial" w:cs="Arial"/>
          <w:sz w:val="24"/>
          <w:szCs w:val="24"/>
        </w:rPr>
      </w:pPr>
    </w:p>
    <w:p w14:paraId="37F5F188" w14:textId="77777777" w:rsidR="003C3C45" w:rsidRPr="00626C8B" w:rsidRDefault="003C3C45" w:rsidP="003C3C45">
      <w:pPr>
        <w:spacing w:line="240" w:lineRule="auto"/>
        <w:ind w:firstLine="550"/>
        <w:rPr>
          <w:rFonts w:ascii="Arial" w:hAnsi="Arial" w:cs="Arial"/>
          <w:sz w:val="24"/>
          <w:szCs w:val="24"/>
        </w:rPr>
      </w:pPr>
      <w:r w:rsidRPr="00626C8B">
        <w:rPr>
          <w:rFonts w:ascii="Arial" w:hAnsi="Arial" w:cs="Arial"/>
          <w:sz w:val="24"/>
          <w:szCs w:val="24"/>
        </w:rPr>
        <w:t xml:space="preserve">If there are </w:t>
      </w:r>
      <w:proofErr w:type="gramStart"/>
      <w:r w:rsidRPr="00626C8B">
        <w:rPr>
          <w:rFonts w:ascii="Arial" w:hAnsi="Arial" w:cs="Arial"/>
          <w:sz w:val="24"/>
          <w:szCs w:val="24"/>
        </w:rPr>
        <w:t>less</w:t>
      </w:r>
      <w:proofErr w:type="gramEnd"/>
      <w:r w:rsidRPr="00626C8B">
        <w:rPr>
          <w:rFonts w:ascii="Arial" w:hAnsi="Arial" w:cs="Arial"/>
          <w:sz w:val="24"/>
          <w:szCs w:val="24"/>
        </w:rPr>
        <w:t xml:space="preserve"> </w:t>
      </w:r>
      <w:proofErr w:type="spellStart"/>
      <w:r w:rsidRPr="00626C8B">
        <w:rPr>
          <w:rFonts w:ascii="Arial" w:hAnsi="Arial" w:cs="Arial"/>
          <w:sz w:val="24"/>
          <w:szCs w:val="24"/>
        </w:rPr>
        <w:t>then</w:t>
      </w:r>
      <w:proofErr w:type="spellEnd"/>
      <w:r w:rsidRPr="00626C8B">
        <w:rPr>
          <w:rFonts w:ascii="Arial" w:hAnsi="Arial" w:cs="Arial"/>
          <w:sz w:val="24"/>
          <w:szCs w:val="24"/>
        </w:rPr>
        <w:t xml:space="preserve"> 14 ‘yes’ responses you should only refer to MARAC if:</w:t>
      </w:r>
    </w:p>
    <w:p w14:paraId="713FCB51" w14:textId="77777777" w:rsidR="001D3CD7" w:rsidRPr="00626C8B" w:rsidRDefault="001D3CD7" w:rsidP="001D3CD7">
      <w:pPr>
        <w:spacing w:line="240" w:lineRule="auto"/>
        <w:rPr>
          <w:rFonts w:ascii="Arial" w:hAnsi="Arial" w:cs="Arial"/>
          <w:sz w:val="24"/>
          <w:szCs w:val="24"/>
        </w:rPr>
      </w:pPr>
    </w:p>
    <w:p w14:paraId="3767C542" w14:textId="77777777" w:rsidR="003C3C45" w:rsidRPr="00626C8B" w:rsidRDefault="001D3CD7" w:rsidP="001D3CD7">
      <w:pPr>
        <w:numPr>
          <w:ilvl w:val="0"/>
          <w:numId w:val="3"/>
        </w:numPr>
        <w:spacing w:line="240" w:lineRule="auto"/>
        <w:rPr>
          <w:rFonts w:ascii="Arial" w:hAnsi="Arial" w:cs="Arial"/>
          <w:sz w:val="24"/>
          <w:szCs w:val="24"/>
        </w:rPr>
      </w:pPr>
      <w:r w:rsidRPr="00626C8B">
        <w:rPr>
          <w:rFonts w:ascii="Arial" w:hAnsi="Arial" w:cs="Arial"/>
          <w:sz w:val="24"/>
          <w:szCs w:val="24"/>
        </w:rPr>
        <w:t xml:space="preserve">There have been </w:t>
      </w:r>
      <w:r w:rsidR="00A10E83" w:rsidRPr="00626C8B">
        <w:rPr>
          <w:rFonts w:ascii="Arial" w:hAnsi="Arial" w:cs="Arial"/>
          <w:sz w:val="24"/>
          <w:szCs w:val="24"/>
        </w:rPr>
        <w:t>3</w:t>
      </w:r>
      <w:r w:rsidR="003C3C45" w:rsidRPr="00626C8B">
        <w:rPr>
          <w:rFonts w:ascii="Arial" w:hAnsi="Arial" w:cs="Arial"/>
          <w:sz w:val="24"/>
          <w:szCs w:val="24"/>
        </w:rPr>
        <w:t xml:space="preserve"> reports of domestic violence within a 12</w:t>
      </w:r>
      <w:r w:rsidR="00213C91" w:rsidRPr="00626C8B">
        <w:rPr>
          <w:rFonts w:ascii="Arial" w:hAnsi="Arial" w:cs="Arial"/>
          <w:sz w:val="24"/>
          <w:szCs w:val="24"/>
        </w:rPr>
        <w:t>-</w:t>
      </w:r>
      <w:r w:rsidR="003C3C45" w:rsidRPr="00626C8B">
        <w:rPr>
          <w:rFonts w:ascii="Arial" w:hAnsi="Arial" w:cs="Arial"/>
          <w:sz w:val="24"/>
          <w:szCs w:val="24"/>
        </w:rPr>
        <w:t xml:space="preserve">month period </w:t>
      </w:r>
    </w:p>
    <w:p w14:paraId="23073EEF" w14:textId="77777777" w:rsidR="003C3C45" w:rsidRPr="00626C8B" w:rsidRDefault="003C3C45" w:rsidP="001D3CD7">
      <w:pPr>
        <w:numPr>
          <w:ilvl w:val="0"/>
          <w:numId w:val="3"/>
        </w:numPr>
        <w:spacing w:line="240" w:lineRule="auto"/>
        <w:rPr>
          <w:rFonts w:ascii="Arial" w:hAnsi="Arial" w:cs="Arial"/>
          <w:sz w:val="24"/>
          <w:szCs w:val="24"/>
        </w:rPr>
      </w:pPr>
      <w:r w:rsidRPr="00626C8B">
        <w:rPr>
          <w:rFonts w:ascii="Arial" w:hAnsi="Arial" w:cs="Arial"/>
          <w:sz w:val="24"/>
          <w:szCs w:val="24"/>
        </w:rPr>
        <w:t xml:space="preserve">It is </w:t>
      </w:r>
      <w:proofErr w:type="gramStart"/>
      <w:r w:rsidRPr="00626C8B">
        <w:rPr>
          <w:rFonts w:ascii="Arial" w:hAnsi="Arial" w:cs="Arial"/>
          <w:sz w:val="24"/>
          <w:szCs w:val="24"/>
        </w:rPr>
        <w:t>a</w:t>
      </w:r>
      <w:proofErr w:type="gramEnd"/>
      <w:r w:rsidRPr="00626C8B">
        <w:rPr>
          <w:rFonts w:ascii="Arial" w:hAnsi="Arial" w:cs="Arial"/>
          <w:sz w:val="24"/>
          <w:szCs w:val="24"/>
        </w:rPr>
        <w:t xml:space="preserve"> Honour Based Violence</w:t>
      </w:r>
      <w:r w:rsidR="00993357" w:rsidRPr="00626C8B">
        <w:rPr>
          <w:rFonts w:ascii="Arial" w:hAnsi="Arial" w:cs="Arial"/>
          <w:sz w:val="24"/>
          <w:szCs w:val="24"/>
        </w:rPr>
        <w:t>,</w:t>
      </w:r>
      <w:r w:rsidRPr="00626C8B">
        <w:rPr>
          <w:rFonts w:ascii="Arial" w:hAnsi="Arial" w:cs="Arial"/>
          <w:sz w:val="24"/>
          <w:szCs w:val="24"/>
        </w:rPr>
        <w:t xml:space="preserve"> Forced Marriage</w:t>
      </w:r>
      <w:r w:rsidR="00993357" w:rsidRPr="00626C8B">
        <w:rPr>
          <w:rFonts w:ascii="Arial" w:hAnsi="Arial" w:cs="Arial"/>
          <w:sz w:val="24"/>
          <w:szCs w:val="24"/>
        </w:rPr>
        <w:t>,</w:t>
      </w:r>
      <w:r w:rsidRPr="00626C8B">
        <w:rPr>
          <w:rFonts w:ascii="Arial" w:hAnsi="Arial" w:cs="Arial"/>
          <w:sz w:val="24"/>
          <w:szCs w:val="24"/>
        </w:rPr>
        <w:t xml:space="preserve"> Female Genital Mutilation</w:t>
      </w:r>
      <w:r w:rsidR="00993357" w:rsidRPr="00626C8B">
        <w:rPr>
          <w:rFonts w:ascii="Arial" w:hAnsi="Arial" w:cs="Arial"/>
          <w:sz w:val="24"/>
          <w:szCs w:val="24"/>
        </w:rPr>
        <w:t>,</w:t>
      </w:r>
      <w:r w:rsidRPr="00626C8B">
        <w:rPr>
          <w:rFonts w:ascii="Arial" w:hAnsi="Arial" w:cs="Arial"/>
          <w:sz w:val="24"/>
          <w:szCs w:val="24"/>
        </w:rPr>
        <w:t xml:space="preserve"> Teenage Pregnancy</w:t>
      </w:r>
    </w:p>
    <w:p w14:paraId="68061503" w14:textId="77777777" w:rsidR="003C3C45" w:rsidRPr="00626C8B" w:rsidRDefault="003C3C45" w:rsidP="001D3CD7">
      <w:pPr>
        <w:numPr>
          <w:ilvl w:val="0"/>
          <w:numId w:val="3"/>
        </w:numPr>
        <w:spacing w:line="240" w:lineRule="auto"/>
        <w:rPr>
          <w:rFonts w:ascii="Arial" w:hAnsi="Arial" w:cs="Arial"/>
          <w:sz w:val="24"/>
          <w:szCs w:val="24"/>
        </w:rPr>
      </w:pPr>
      <w:r w:rsidRPr="00626C8B">
        <w:rPr>
          <w:rFonts w:ascii="Arial" w:hAnsi="Arial" w:cs="Arial"/>
          <w:sz w:val="24"/>
          <w:szCs w:val="24"/>
        </w:rPr>
        <w:t xml:space="preserve">In your Professional Judgement the case needs to be discussed at MARAC. Please state the reason why on referral form </w:t>
      </w:r>
      <w:r w:rsidR="001D3CD7" w:rsidRPr="00626C8B">
        <w:rPr>
          <w:rFonts w:ascii="Arial" w:hAnsi="Arial" w:cs="Arial"/>
          <w:sz w:val="24"/>
          <w:szCs w:val="24"/>
        </w:rPr>
        <w:t>within practitioner’s notes.</w:t>
      </w:r>
    </w:p>
    <w:p w14:paraId="4C610B27" w14:textId="77777777" w:rsidR="001D3CD7" w:rsidRPr="00626C8B" w:rsidRDefault="003C3C45" w:rsidP="001D3CD7">
      <w:pPr>
        <w:numPr>
          <w:ilvl w:val="0"/>
          <w:numId w:val="3"/>
        </w:numPr>
        <w:spacing w:line="240" w:lineRule="auto"/>
        <w:rPr>
          <w:rFonts w:ascii="Arial" w:hAnsi="Arial" w:cs="Arial"/>
          <w:sz w:val="24"/>
          <w:szCs w:val="24"/>
        </w:rPr>
      </w:pPr>
      <w:r w:rsidRPr="00626C8B">
        <w:rPr>
          <w:rFonts w:ascii="Arial" w:hAnsi="Arial" w:cs="Arial"/>
          <w:sz w:val="24"/>
          <w:szCs w:val="24"/>
        </w:rPr>
        <w:t xml:space="preserve">The case has previously been discussed at MARAC in the last 12 months and a repeat </w:t>
      </w:r>
      <w:r w:rsidR="0031295C" w:rsidRPr="00626C8B">
        <w:rPr>
          <w:rFonts w:ascii="Arial" w:hAnsi="Arial" w:cs="Arial"/>
          <w:sz w:val="24"/>
          <w:szCs w:val="24"/>
        </w:rPr>
        <w:t xml:space="preserve">    </w:t>
      </w:r>
    </w:p>
    <w:p w14:paraId="41F5A2B2" w14:textId="77777777" w:rsidR="003C3C45" w:rsidRPr="00626C8B" w:rsidRDefault="001D3CD7" w:rsidP="001D3CD7">
      <w:pPr>
        <w:spacing w:line="240" w:lineRule="auto"/>
        <w:ind w:firstLine="360"/>
        <w:rPr>
          <w:rFonts w:ascii="Arial" w:hAnsi="Arial" w:cs="Arial"/>
          <w:sz w:val="24"/>
          <w:szCs w:val="24"/>
        </w:rPr>
      </w:pPr>
      <w:r w:rsidRPr="00626C8B">
        <w:rPr>
          <w:rFonts w:ascii="Arial" w:hAnsi="Arial" w:cs="Arial"/>
          <w:sz w:val="24"/>
          <w:szCs w:val="24"/>
        </w:rPr>
        <w:t xml:space="preserve">      </w:t>
      </w:r>
      <w:r w:rsidR="003C3C45" w:rsidRPr="00626C8B">
        <w:rPr>
          <w:rFonts w:ascii="Arial" w:hAnsi="Arial" w:cs="Arial"/>
          <w:sz w:val="24"/>
          <w:szCs w:val="24"/>
        </w:rPr>
        <w:t>incident has occurred.</w:t>
      </w:r>
    </w:p>
    <w:p w14:paraId="076F641A" w14:textId="77777777" w:rsidR="001D3CD7" w:rsidRPr="00626C8B" w:rsidRDefault="001D3CD7" w:rsidP="001D3CD7">
      <w:pPr>
        <w:numPr>
          <w:ilvl w:val="0"/>
          <w:numId w:val="5"/>
        </w:numPr>
        <w:spacing w:line="240" w:lineRule="auto"/>
        <w:rPr>
          <w:rFonts w:ascii="Arial" w:hAnsi="Arial" w:cs="Arial"/>
          <w:sz w:val="24"/>
          <w:szCs w:val="24"/>
        </w:rPr>
      </w:pPr>
      <w:r w:rsidRPr="00626C8B">
        <w:rPr>
          <w:rFonts w:ascii="Arial" w:hAnsi="Arial" w:cs="Arial"/>
          <w:sz w:val="24"/>
          <w:szCs w:val="24"/>
        </w:rPr>
        <w:t xml:space="preserve">A Claire’s Law disclosure </w:t>
      </w:r>
      <w:r w:rsidR="005200F9" w:rsidRPr="00626C8B">
        <w:rPr>
          <w:rFonts w:ascii="Arial" w:hAnsi="Arial" w:cs="Arial"/>
          <w:sz w:val="24"/>
          <w:szCs w:val="24"/>
        </w:rPr>
        <w:t>request</w:t>
      </w:r>
    </w:p>
    <w:p w14:paraId="57600054" w14:textId="77777777" w:rsidR="003C3C45" w:rsidRPr="00626C8B" w:rsidRDefault="003C3C45" w:rsidP="003C3C45">
      <w:pPr>
        <w:spacing w:line="240" w:lineRule="auto"/>
        <w:rPr>
          <w:rFonts w:ascii="Arial" w:hAnsi="Arial" w:cs="Arial"/>
          <w:sz w:val="24"/>
          <w:szCs w:val="24"/>
        </w:rPr>
      </w:pPr>
    </w:p>
    <w:p w14:paraId="18F969EA" w14:textId="77777777" w:rsidR="003C3C45" w:rsidRPr="00626C8B" w:rsidRDefault="003C3C45" w:rsidP="003C3C45">
      <w:pPr>
        <w:spacing w:line="240" w:lineRule="auto"/>
        <w:ind w:left="550"/>
        <w:rPr>
          <w:rFonts w:ascii="Arial" w:hAnsi="Arial" w:cs="Arial"/>
          <w:sz w:val="24"/>
          <w:szCs w:val="24"/>
        </w:rPr>
      </w:pPr>
      <w:r w:rsidRPr="00626C8B">
        <w:rPr>
          <w:rFonts w:ascii="Arial" w:hAnsi="Arial" w:cs="Arial"/>
          <w:b/>
          <w:sz w:val="24"/>
          <w:szCs w:val="24"/>
        </w:rPr>
        <w:t>2</w:t>
      </w:r>
      <w:r w:rsidRPr="00626C8B">
        <w:rPr>
          <w:rFonts w:ascii="Arial" w:hAnsi="Arial" w:cs="Arial"/>
          <w:sz w:val="24"/>
          <w:szCs w:val="24"/>
        </w:rPr>
        <w:t xml:space="preserve">. Continue to complete the remainder of the MARAC referral form if the victim fulfils the MARAC Criteria. </w:t>
      </w:r>
    </w:p>
    <w:p w14:paraId="3360EFDB" w14:textId="77777777" w:rsidR="001D3CD7" w:rsidRPr="00626C8B" w:rsidRDefault="001D3CD7" w:rsidP="003C3C45">
      <w:pPr>
        <w:spacing w:line="240" w:lineRule="auto"/>
        <w:ind w:left="550"/>
        <w:rPr>
          <w:rFonts w:ascii="Arial" w:hAnsi="Arial" w:cs="Arial"/>
          <w:sz w:val="24"/>
          <w:szCs w:val="24"/>
        </w:rPr>
      </w:pPr>
    </w:p>
    <w:p w14:paraId="28DE60BA" w14:textId="77777777" w:rsidR="00AF1F0C" w:rsidRPr="00626C8B" w:rsidRDefault="001D3CD7" w:rsidP="00AF1F0C">
      <w:pPr>
        <w:spacing w:line="240" w:lineRule="auto"/>
        <w:ind w:left="550"/>
        <w:rPr>
          <w:rFonts w:ascii="Arial" w:hAnsi="Arial" w:cs="Arial"/>
          <w:sz w:val="24"/>
          <w:szCs w:val="24"/>
        </w:rPr>
      </w:pPr>
      <w:r w:rsidRPr="00626C8B">
        <w:rPr>
          <w:rFonts w:ascii="Arial" w:hAnsi="Arial" w:cs="Arial"/>
          <w:b/>
          <w:sz w:val="24"/>
          <w:szCs w:val="24"/>
        </w:rPr>
        <w:t>3</w:t>
      </w:r>
      <w:r w:rsidRPr="00626C8B">
        <w:rPr>
          <w:rFonts w:ascii="Arial" w:hAnsi="Arial" w:cs="Arial"/>
          <w:sz w:val="24"/>
          <w:szCs w:val="24"/>
        </w:rPr>
        <w:t xml:space="preserve">.  If you do refer a client, you would be required to attend the next MARAC in order to present why you deem the client to be high risk.  </w:t>
      </w:r>
    </w:p>
    <w:p w14:paraId="763193F0" w14:textId="77777777" w:rsidR="00AF1F0C" w:rsidRPr="00626C8B" w:rsidRDefault="00AF1F0C" w:rsidP="00AF1F0C">
      <w:pPr>
        <w:spacing w:line="240" w:lineRule="auto"/>
        <w:ind w:left="550"/>
        <w:rPr>
          <w:rFonts w:ascii="Arial" w:hAnsi="Arial" w:cs="Arial"/>
          <w:b/>
          <w:sz w:val="24"/>
          <w:szCs w:val="24"/>
        </w:rPr>
      </w:pPr>
    </w:p>
    <w:p w14:paraId="67054C41" w14:textId="77777777" w:rsidR="00975EB5" w:rsidRPr="00626C8B" w:rsidRDefault="001D3CD7" w:rsidP="00C535B6">
      <w:pPr>
        <w:spacing w:line="240" w:lineRule="auto"/>
        <w:ind w:left="550"/>
        <w:rPr>
          <w:rFonts w:ascii="Arial" w:hAnsi="Arial" w:cs="Arial"/>
          <w:bCs/>
          <w:sz w:val="24"/>
          <w:szCs w:val="24"/>
        </w:rPr>
      </w:pPr>
      <w:r w:rsidRPr="00626C8B">
        <w:rPr>
          <w:rFonts w:ascii="Arial" w:hAnsi="Arial" w:cs="Arial"/>
          <w:b/>
          <w:sz w:val="24"/>
          <w:szCs w:val="24"/>
        </w:rPr>
        <w:t>4</w:t>
      </w:r>
      <w:r w:rsidR="003C3C45" w:rsidRPr="00626C8B">
        <w:rPr>
          <w:rFonts w:ascii="Arial" w:hAnsi="Arial" w:cs="Arial"/>
          <w:b/>
          <w:sz w:val="24"/>
          <w:szCs w:val="24"/>
        </w:rPr>
        <w:t xml:space="preserve">. Information Sharing: </w:t>
      </w:r>
      <w:r w:rsidR="00AF1F0C" w:rsidRPr="00626C8B">
        <w:rPr>
          <w:rFonts w:ascii="Arial" w:hAnsi="Arial" w:cs="Arial"/>
          <w:bCs/>
          <w:sz w:val="24"/>
          <w:szCs w:val="24"/>
        </w:rPr>
        <w:t>It is always preferable to obtain the clients consent to take a case to MARAC</w:t>
      </w:r>
      <w:r w:rsidR="00C535B6" w:rsidRPr="00626C8B">
        <w:rPr>
          <w:rFonts w:ascii="Arial" w:hAnsi="Arial" w:cs="Arial"/>
          <w:bCs/>
          <w:sz w:val="24"/>
          <w:szCs w:val="24"/>
        </w:rPr>
        <w:t xml:space="preserve"> and </w:t>
      </w:r>
      <w:r w:rsidR="00975EB5" w:rsidRPr="00626C8B">
        <w:rPr>
          <w:rFonts w:ascii="Arial" w:hAnsi="Arial" w:cs="Arial"/>
          <w:bCs/>
          <w:sz w:val="24"/>
          <w:szCs w:val="24"/>
        </w:rPr>
        <w:t xml:space="preserve">due to the new GDPR guidelines it is </w:t>
      </w:r>
      <w:r w:rsidR="00C535B6" w:rsidRPr="00626C8B">
        <w:rPr>
          <w:rFonts w:ascii="Arial" w:hAnsi="Arial" w:cs="Arial"/>
          <w:bCs/>
          <w:sz w:val="24"/>
          <w:szCs w:val="24"/>
        </w:rPr>
        <w:t xml:space="preserve">essential for our advocacy service to </w:t>
      </w:r>
      <w:r w:rsidR="00975EB5" w:rsidRPr="00626C8B">
        <w:rPr>
          <w:rFonts w:ascii="Arial" w:hAnsi="Arial" w:cs="Arial"/>
          <w:bCs/>
          <w:sz w:val="24"/>
          <w:szCs w:val="24"/>
        </w:rPr>
        <w:t>be able to make contact if previously unknown.</w:t>
      </w:r>
    </w:p>
    <w:p w14:paraId="514B535F" w14:textId="77777777" w:rsidR="00AF1F0C" w:rsidRPr="00626C8B" w:rsidRDefault="00AF1F0C" w:rsidP="00975EB5">
      <w:pPr>
        <w:spacing w:line="240" w:lineRule="auto"/>
        <w:ind w:left="550"/>
        <w:rPr>
          <w:rFonts w:ascii="Arial" w:hAnsi="Arial" w:cs="Arial"/>
          <w:sz w:val="24"/>
          <w:szCs w:val="24"/>
        </w:rPr>
      </w:pPr>
      <w:r w:rsidRPr="00626C8B">
        <w:rPr>
          <w:rFonts w:ascii="Arial" w:hAnsi="Arial" w:cs="Arial"/>
          <w:bCs/>
          <w:sz w:val="24"/>
          <w:szCs w:val="24"/>
        </w:rPr>
        <w:t xml:space="preserve"> </w:t>
      </w:r>
    </w:p>
    <w:p w14:paraId="51CA43B8" w14:textId="77777777" w:rsidR="003C3C45" w:rsidRPr="00626C8B" w:rsidRDefault="001D3CD7" w:rsidP="003C3C45">
      <w:pPr>
        <w:spacing w:line="240" w:lineRule="auto"/>
        <w:ind w:left="550"/>
        <w:rPr>
          <w:rFonts w:ascii="Arial" w:hAnsi="Arial" w:cs="Arial"/>
          <w:sz w:val="24"/>
          <w:szCs w:val="24"/>
        </w:rPr>
      </w:pPr>
      <w:r w:rsidRPr="00626C8B">
        <w:rPr>
          <w:rFonts w:ascii="Arial" w:hAnsi="Arial" w:cs="Arial"/>
          <w:b/>
          <w:sz w:val="24"/>
          <w:szCs w:val="24"/>
        </w:rPr>
        <w:t>5</w:t>
      </w:r>
      <w:r w:rsidR="003C3C45" w:rsidRPr="00626C8B">
        <w:rPr>
          <w:rFonts w:ascii="Arial" w:hAnsi="Arial" w:cs="Arial"/>
          <w:b/>
          <w:sz w:val="24"/>
          <w:szCs w:val="24"/>
        </w:rPr>
        <w:t>. Emergency MARAC</w:t>
      </w:r>
      <w:r w:rsidR="003C3C45" w:rsidRPr="00626C8B">
        <w:rPr>
          <w:rFonts w:ascii="Arial" w:hAnsi="Arial" w:cs="Arial"/>
          <w:sz w:val="24"/>
          <w:szCs w:val="24"/>
        </w:rPr>
        <w:t xml:space="preserve">: If you think </w:t>
      </w:r>
      <w:r w:rsidR="00993357" w:rsidRPr="00626C8B">
        <w:rPr>
          <w:rFonts w:ascii="Arial" w:hAnsi="Arial" w:cs="Arial"/>
          <w:sz w:val="24"/>
          <w:szCs w:val="24"/>
        </w:rPr>
        <w:t>a</w:t>
      </w:r>
      <w:r w:rsidR="005200F9" w:rsidRPr="00626C8B">
        <w:rPr>
          <w:rFonts w:ascii="Arial" w:hAnsi="Arial" w:cs="Arial"/>
          <w:sz w:val="24"/>
          <w:szCs w:val="24"/>
        </w:rPr>
        <w:t>n</w:t>
      </w:r>
      <w:r w:rsidR="003C3C45" w:rsidRPr="00626C8B">
        <w:rPr>
          <w:rFonts w:ascii="Arial" w:hAnsi="Arial" w:cs="Arial"/>
          <w:sz w:val="24"/>
          <w:szCs w:val="24"/>
        </w:rPr>
        <w:t xml:space="preserve"> Emergency MARAC should be called then please contact the MARAC Coordinator</w:t>
      </w:r>
      <w:r w:rsidR="005200F9" w:rsidRPr="00626C8B">
        <w:rPr>
          <w:rFonts w:ascii="Arial" w:hAnsi="Arial" w:cs="Arial"/>
          <w:sz w:val="24"/>
          <w:szCs w:val="24"/>
        </w:rPr>
        <w:t xml:space="preserve"> </w:t>
      </w:r>
      <w:r w:rsidR="0031295C" w:rsidRPr="00626C8B">
        <w:rPr>
          <w:rFonts w:ascii="Arial" w:hAnsi="Arial" w:cs="Arial"/>
          <w:sz w:val="24"/>
          <w:szCs w:val="24"/>
        </w:rPr>
        <w:t>on telephone number 0208 22</w:t>
      </w:r>
      <w:r w:rsidR="003C3C45" w:rsidRPr="00626C8B">
        <w:rPr>
          <w:rFonts w:ascii="Arial" w:hAnsi="Arial" w:cs="Arial"/>
          <w:sz w:val="24"/>
          <w:szCs w:val="24"/>
        </w:rPr>
        <w:t>7 2</w:t>
      </w:r>
      <w:r w:rsidR="00700552" w:rsidRPr="00626C8B">
        <w:rPr>
          <w:rFonts w:ascii="Arial" w:hAnsi="Arial" w:cs="Arial"/>
          <w:sz w:val="24"/>
          <w:szCs w:val="24"/>
        </w:rPr>
        <w:t>133</w:t>
      </w:r>
      <w:r w:rsidR="003C3C45" w:rsidRPr="00626C8B">
        <w:rPr>
          <w:rFonts w:ascii="Arial" w:hAnsi="Arial" w:cs="Arial"/>
          <w:sz w:val="24"/>
          <w:szCs w:val="24"/>
        </w:rPr>
        <w:t xml:space="preserve"> immediately.  </w:t>
      </w:r>
    </w:p>
    <w:p w14:paraId="5794CC60" w14:textId="77777777" w:rsidR="003C3C45" w:rsidRPr="00626C8B" w:rsidRDefault="003C3C45" w:rsidP="003C3C45">
      <w:pPr>
        <w:spacing w:line="240" w:lineRule="auto"/>
        <w:rPr>
          <w:rFonts w:ascii="Arial" w:hAnsi="Arial" w:cs="Arial"/>
          <w:sz w:val="24"/>
          <w:szCs w:val="24"/>
        </w:rPr>
      </w:pPr>
    </w:p>
    <w:p w14:paraId="02715340" w14:textId="77777777" w:rsidR="003C3C45" w:rsidRPr="00626C8B" w:rsidRDefault="001D3CD7" w:rsidP="003C3C45">
      <w:pPr>
        <w:spacing w:line="240" w:lineRule="auto"/>
        <w:ind w:firstLine="550"/>
        <w:rPr>
          <w:rFonts w:ascii="Arial" w:hAnsi="Arial" w:cs="Arial"/>
          <w:sz w:val="24"/>
          <w:szCs w:val="24"/>
        </w:rPr>
      </w:pPr>
      <w:r w:rsidRPr="00626C8B">
        <w:rPr>
          <w:rFonts w:ascii="Arial" w:hAnsi="Arial" w:cs="Arial"/>
          <w:b/>
          <w:sz w:val="24"/>
          <w:szCs w:val="24"/>
        </w:rPr>
        <w:t>6</w:t>
      </w:r>
      <w:r w:rsidR="003C3C45" w:rsidRPr="00626C8B">
        <w:rPr>
          <w:rFonts w:ascii="Arial" w:hAnsi="Arial" w:cs="Arial"/>
          <w:b/>
          <w:sz w:val="24"/>
          <w:szCs w:val="24"/>
        </w:rPr>
        <w:t xml:space="preserve">. Completed MARAC Risk Indicator &amp; Referral Forms:  </w:t>
      </w:r>
    </w:p>
    <w:p w14:paraId="50935F98" w14:textId="77777777" w:rsidR="003C3C45" w:rsidRPr="00626C8B" w:rsidRDefault="003C3C45" w:rsidP="003C3C45">
      <w:pPr>
        <w:spacing w:line="240" w:lineRule="auto"/>
        <w:ind w:firstLine="550"/>
        <w:rPr>
          <w:rFonts w:ascii="Arial" w:hAnsi="Arial" w:cs="Arial"/>
          <w:sz w:val="24"/>
          <w:szCs w:val="24"/>
        </w:rPr>
      </w:pPr>
      <w:r w:rsidRPr="00626C8B">
        <w:rPr>
          <w:rFonts w:ascii="Arial" w:hAnsi="Arial" w:cs="Arial"/>
          <w:sz w:val="24"/>
          <w:szCs w:val="24"/>
        </w:rPr>
        <w:t xml:space="preserve">Please send completed forms to: </w:t>
      </w:r>
      <w:hyperlink r:id="rId13" w:history="1">
        <w:r w:rsidR="00C57BC2" w:rsidRPr="00626C8B">
          <w:rPr>
            <w:rStyle w:val="Hyperlink"/>
            <w:rFonts w:ascii="Arial" w:hAnsi="Arial" w:cs="Arial"/>
            <w:sz w:val="24"/>
            <w:szCs w:val="24"/>
          </w:rPr>
          <w:t>MARACreferrals@lbbd.gov.uk</w:t>
        </w:r>
      </w:hyperlink>
      <w:r w:rsidR="008421A0" w:rsidRPr="00626C8B">
        <w:rPr>
          <w:rFonts w:ascii="Arial" w:hAnsi="Arial" w:cs="Arial"/>
          <w:sz w:val="24"/>
          <w:szCs w:val="24"/>
        </w:rPr>
        <w:t xml:space="preserve"> </w:t>
      </w:r>
      <w:r w:rsidR="00C57BC2" w:rsidRPr="00626C8B">
        <w:rPr>
          <w:rFonts w:ascii="Arial" w:hAnsi="Arial" w:cs="Arial"/>
          <w:sz w:val="24"/>
          <w:szCs w:val="24"/>
        </w:rPr>
        <w:t xml:space="preserve"> </w:t>
      </w:r>
    </w:p>
    <w:p w14:paraId="40C71D8B" w14:textId="77777777" w:rsidR="003C3C45" w:rsidRPr="00626C8B" w:rsidRDefault="003C3C45" w:rsidP="003C3C45">
      <w:pPr>
        <w:spacing w:line="240" w:lineRule="auto"/>
        <w:rPr>
          <w:rFonts w:ascii="Arial" w:hAnsi="Arial" w:cs="Arial"/>
          <w:sz w:val="24"/>
          <w:szCs w:val="24"/>
        </w:rPr>
      </w:pPr>
    </w:p>
    <w:p w14:paraId="31C52760" w14:textId="77777777" w:rsidR="00F778FD" w:rsidRPr="00626C8B" w:rsidRDefault="003C3C45" w:rsidP="003C3C45">
      <w:pPr>
        <w:spacing w:line="240" w:lineRule="auto"/>
        <w:rPr>
          <w:rFonts w:ascii="Arial" w:hAnsi="Arial" w:cs="Arial"/>
          <w:sz w:val="24"/>
          <w:szCs w:val="24"/>
        </w:rPr>
      </w:pPr>
      <w:r w:rsidRPr="00626C8B">
        <w:rPr>
          <w:rFonts w:ascii="Arial" w:hAnsi="Arial" w:cs="Arial"/>
          <w:sz w:val="24"/>
          <w:szCs w:val="24"/>
        </w:rPr>
        <w:t xml:space="preserve">         It is good practice that you also cc the I</w:t>
      </w:r>
      <w:r w:rsidR="00F7624F" w:rsidRPr="00626C8B">
        <w:rPr>
          <w:rFonts w:ascii="Arial" w:hAnsi="Arial" w:cs="Arial"/>
          <w:sz w:val="24"/>
          <w:szCs w:val="24"/>
        </w:rPr>
        <w:t>GV</w:t>
      </w:r>
      <w:r w:rsidRPr="00626C8B">
        <w:rPr>
          <w:rFonts w:ascii="Arial" w:hAnsi="Arial" w:cs="Arial"/>
          <w:sz w:val="24"/>
          <w:szCs w:val="24"/>
        </w:rPr>
        <w:t>A service into the email</w:t>
      </w:r>
      <w:r w:rsidR="00F778FD" w:rsidRPr="00626C8B">
        <w:rPr>
          <w:rFonts w:ascii="Arial" w:hAnsi="Arial" w:cs="Arial"/>
          <w:sz w:val="24"/>
          <w:szCs w:val="24"/>
        </w:rPr>
        <w:t xml:space="preserve"> so that immediate </w:t>
      </w:r>
    </w:p>
    <w:p w14:paraId="73846B75" w14:textId="77777777" w:rsidR="003C3C45" w:rsidRPr="00626C8B" w:rsidRDefault="00F778FD" w:rsidP="003C3C45">
      <w:pPr>
        <w:spacing w:line="240" w:lineRule="auto"/>
        <w:rPr>
          <w:rFonts w:ascii="Arial" w:hAnsi="Arial" w:cs="Arial"/>
          <w:sz w:val="24"/>
          <w:szCs w:val="24"/>
        </w:rPr>
      </w:pPr>
      <w:r w:rsidRPr="00626C8B">
        <w:rPr>
          <w:rFonts w:ascii="Arial" w:hAnsi="Arial" w:cs="Arial"/>
          <w:sz w:val="24"/>
          <w:szCs w:val="24"/>
        </w:rPr>
        <w:t xml:space="preserve">         contact can be made</w:t>
      </w:r>
      <w:r w:rsidR="00F7624F" w:rsidRPr="00626C8B">
        <w:rPr>
          <w:rFonts w:ascii="Arial" w:hAnsi="Arial" w:cs="Arial"/>
          <w:sz w:val="24"/>
          <w:szCs w:val="24"/>
        </w:rPr>
        <w:t>.  Their e-mail address is</w:t>
      </w:r>
      <w:r w:rsidR="00993357" w:rsidRPr="00626C8B">
        <w:rPr>
          <w:rFonts w:ascii="Arial" w:hAnsi="Arial" w:cs="Arial"/>
          <w:sz w:val="24"/>
          <w:szCs w:val="24"/>
        </w:rPr>
        <w:t xml:space="preserve"> </w:t>
      </w:r>
      <w:hyperlink r:id="rId14" w:history="1">
        <w:r w:rsidR="00B40760" w:rsidRPr="00626C8B">
          <w:rPr>
            <w:rStyle w:val="Hyperlink"/>
            <w:rFonts w:ascii="Arial" w:hAnsi="Arial" w:cs="Arial"/>
            <w:sz w:val="24"/>
            <w:szCs w:val="24"/>
          </w:rPr>
          <w:t>bdadvocacy@refuge.org.uk</w:t>
        </w:r>
      </w:hyperlink>
      <w:r w:rsidR="00682FBD" w:rsidRPr="00626C8B">
        <w:rPr>
          <w:rFonts w:ascii="Arial" w:hAnsi="Arial" w:cs="Arial"/>
          <w:sz w:val="24"/>
          <w:szCs w:val="24"/>
        </w:rPr>
        <w:t xml:space="preserve"> </w:t>
      </w:r>
    </w:p>
    <w:p w14:paraId="3A1B62B0" w14:textId="77777777" w:rsidR="001D3CD7" w:rsidRPr="00626C8B" w:rsidRDefault="001D3CD7" w:rsidP="003C3C45">
      <w:pPr>
        <w:spacing w:line="240" w:lineRule="auto"/>
        <w:rPr>
          <w:rFonts w:ascii="Arial" w:hAnsi="Arial" w:cs="Arial"/>
          <w:sz w:val="24"/>
          <w:szCs w:val="24"/>
        </w:rPr>
      </w:pPr>
    </w:p>
    <w:p w14:paraId="47A5C517" w14:textId="77777777" w:rsidR="001D3CD7" w:rsidRPr="00626C8B" w:rsidRDefault="005672DE" w:rsidP="005200F9">
      <w:pPr>
        <w:spacing w:line="240" w:lineRule="auto"/>
        <w:ind w:left="567"/>
        <w:rPr>
          <w:rFonts w:ascii="Arial" w:hAnsi="Arial" w:cs="Arial"/>
          <w:sz w:val="24"/>
          <w:szCs w:val="24"/>
        </w:rPr>
      </w:pPr>
      <w:r w:rsidRPr="00626C8B">
        <w:rPr>
          <w:rFonts w:ascii="Arial" w:hAnsi="Arial" w:cs="Arial"/>
          <w:sz w:val="24"/>
          <w:szCs w:val="24"/>
        </w:rPr>
        <w:t xml:space="preserve">If you </w:t>
      </w:r>
      <w:r w:rsidR="001D3CD7" w:rsidRPr="00626C8B">
        <w:rPr>
          <w:rFonts w:ascii="Arial" w:hAnsi="Arial" w:cs="Arial"/>
          <w:sz w:val="24"/>
          <w:szCs w:val="24"/>
        </w:rPr>
        <w:t>have a c</w:t>
      </w:r>
      <w:r w:rsidR="005200F9" w:rsidRPr="00626C8B">
        <w:rPr>
          <w:rFonts w:ascii="Arial" w:hAnsi="Arial" w:cs="Arial"/>
          <w:sz w:val="24"/>
          <w:szCs w:val="24"/>
        </w:rPr>
        <w:t>lient</w:t>
      </w:r>
      <w:r w:rsidRPr="00626C8B">
        <w:rPr>
          <w:rFonts w:ascii="Arial" w:hAnsi="Arial" w:cs="Arial"/>
          <w:sz w:val="24"/>
          <w:szCs w:val="24"/>
        </w:rPr>
        <w:t xml:space="preserve"> which is </w:t>
      </w:r>
      <w:r w:rsidRPr="00626C8B">
        <w:rPr>
          <w:rFonts w:ascii="Arial" w:hAnsi="Arial" w:cs="Arial"/>
          <w:b/>
          <w:sz w:val="24"/>
          <w:szCs w:val="24"/>
        </w:rPr>
        <w:t>NOT</w:t>
      </w:r>
      <w:r w:rsidR="001D3CD7" w:rsidRPr="00626C8B">
        <w:rPr>
          <w:rFonts w:ascii="Arial" w:hAnsi="Arial" w:cs="Arial"/>
          <w:b/>
          <w:sz w:val="24"/>
          <w:szCs w:val="24"/>
        </w:rPr>
        <w:t xml:space="preserve"> </w:t>
      </w:r>
      <w:r w:rsidR="005200F9" w:rsidRPr="00626C8B">
        <w:rPr>
          <w:rFonts w:ascii="Arial" w:hAnsi="Arial" w:cs="Arial"/>
          <w:sz w:val="24"/>
          <w:szCs w:val="24"/>
        </w:rPr>
        <w:t xml:space="preserve">deemed high risk </w:t>
      </w:r>
      <w:r w:rsidRPr="00626C8B">
        <w:rPr>
          <w:rFonts w:ascii="Arial" w:hAnsi="Arial" w:cs="Arial"/>
          <w:sz w:val="24"/>
          <w:szCs w:val="24"/>
        </w:rPr>
        <w:t>but wish</w:t>
      </w:r>
      <w:r w:rsidR="005200F9" w:rsidRPr="00626C8B">
        <w:rPr>
          <w:rFonts w:ascii="Arial" w:hAnsi="Arial" w:cs="Arial"/>
          <w:sz w:val="24"/>
          <w:szCs w:val="24"/>
        </w:rPr>
        <w:t>es to receive</w:t>
      </w:r>
      <w:r w:rsidRPr="00626C8B">
        <w:rPr>
          <w:rFonts w:ascii="Arial" w:hAnsi="Arial" w:cs="Arial"/>
          <w:sz w:val="24"/>
          <w:szCs w:val="24"/>
        </w:rPr>
        <w:t xml:space="preserve"> advocacy support, </w:t>
      </w:r>
      <w:r w:rsidR="005200F9" w:rsidRPr="00626C8B">
        <w:rPr>
          <w:rFonts w:ascii="Arial" w:hAnsi="Arial" w:cs="Arial"/>
          <w:sz w:val="24"/>
          <w:szCs w:val="24"/>
        </w:rPr>
        <w:t>p</w:t>
      </w:r>
      <w:r w:rsidRPr="00626C8B">
        <w:rPr>
          <w:rFonts w:ascii="Arial" w:hAnsi="Arial" w:cs="Arial"/>
          <w:sz w:val="24"/>
          <w:szCs w:val="24"/>
        </w:rPr>
        <w:t>lease</w:t>
      </w:r>
      <w:r w:rsidR="001D3CD7" w:rsidRPr="00626C8B">
        <w:rPr>
          <w:rFonts w:ascii="Arial" w:hAnsi="Arial" w:cs="Arial"/>
          <w:sz w:val="24"/>
          <w:szCs w:val="24"/>
        </w:rPr>
        <w:t xml:space="preserve"> c</w:t>
      </w:r>
      <w:r w:rsidRPr="00626C8B">
        <w:rPr>
          <w:rFonts w:ascii="Arial" w:hAnsi="Arial" w:cs="Arial"/>
          <w:sz w:val="24"/>
          <w:szCs w:val="24"/>
        </w:rPr>
        <w:t xml:space="preserve">omplete the </w:t>
      </w:r>
      <w:r w:rsidR="00213C91" w:rsidRPr="00626C8B">
        <w:rPr>
          <w:rFonts w:ascii="Arial" w:hAnsi="Arial" w:cs="Arial"/>
          <w:sz w:val="24"/>
          <w:szCs w:val="24"/>
        </w:rPr>
        <w:t>following Refuge referral</w:t>
      </w:r>
      <w:r w:rsidRPr="00626C8B">
        <w:rPr>
          <w:rFonts w:ascii="Arial" w:hAnsi="Arial" w:cs="Arial"/>
          <w:sz w:val="24"/>
          <w:szCs w:val="24"/>
        </w:rPr>
        <w:t xml:space="preserve"> </w:t>
      </w:r>
      <w:r w:rsidR="00213C91" w:rsidRPr="00626C8B">
        <w:rPr>
          <w:rFonts w:ascii="Arial" w:hAnsi="Arial" w:cs="Arial"/>
          <w:sz w:val="24"/>
          <w:szCs w:val="24"/>
        </w:rPr>
        <w:t>form.</w:t>
      </w:r>
    </w:p>
    <w:p w14:paraId="3D86E450" w14:textId="77777777" w:rsidR="003C3C45" w:rsidRPr="00626C8B" w:rsidRDefault="001D3CD7" w:rsidP="003C3C45">
      <w:pPr>
        <w:spacing w:line="240" w:lineRule="auto"/>
        <w:rPr>
          <w:rFonts w:ascii="Arial" w:hAnsi="Arial" w:cs="Arial"/>
          <w:bCs/>
          <w:sz w:val="24"/>
          <w:szCs w:val="24"/>
        </w:rPr>
      </w:pPr>
      <w:r w:rsidRPr="00626C8B">
        <w:rPr>
          <w:rFonts w:ascii="Arial" w:hAnsi="Arial" w:cs="Arial"/>
          <w:sz w:val="24"/>
          <w:szCs w:val="24"/>
        </w:rPr>
        <w:tab/>
      </w:r>
      <w:r w:rsidR="00213C91" w:rsidRPr="00626C8B">
        <w:rPr>
          <w:rFonts w:ascii="Arial" w:hAnsi="Arial" w:cs="Arial"/>
          <w:sz w:val="24"/>
          <w:szCs w:val="24"/>
        </w:rPr>
        <w:object w:dxaOrig="1508" w:dyaOrig="983" w14:anchorId="63EC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5" o:title=""/>
          </v:shape>
          <o:OLEObject Type="Embed" ProgID="Word.Document.12" ShapeID="_x0000_i1025" DrawAspect="Icon" ObjectID="_1741514784" r:id="rId16">
            <o:FieldCodes>\s</o:FieldCodes>
          </o:OLEObject>
        </w:object>
      </w:r>
    </w:p>
    <w:p w14:paraId="7AF1AC8C" w14:textId="77777777" w:rsidR="00345B95" w:rsidRPr="00C535B6" w:rsidRDefault="00345B95" w:rsidP="00657108">
      <w:pPr>
        <w:pStyle w:val="Heading1"/>
        <w:numPr>
          <w:ilvl w:val="0"/>
          <w:numId w:val="6"/>
        </w:numPr>
        <w:spacing w:before="0" w:after="0"/>
        <w:rPr>
          <w:rFonts w:ascii="Arial" w:hAnsi="Arial" w:cs="Arial"/>
          <w:sz w:val="22"/>
          <w:szCs w:val="22"/>
        </w:rPr>
      </w:pPr>
      <w:r w:rsidRPr="00C535B6">
        <w:rPr>
          <w:rFonts w:ascii="Arial" w:hAnsi="Arial" w:cs="Arial"/>
          <w:sz w:val="22"/>
          <w:szCs w:val="22"/>
        </w:rPr>
        <w:t>MARAC Referral form</w:t>
      </w:r>
    </w:p>
    <w:p w14:paraId="24756EBF" w14:textId="77777777" w:rsidR="00345B95" w:rsidRPr="00C535B6" w:rsidRDefault="00657108" w:rsidP="00345B95">
      <w:pPr>
        <w:rPr>
          <w:rFonts w:ascii="Arial" w:hAnsi="Arial" w:cs="Arial"/>
        </w:rPr>
      </w:pPr>
      <w:r w:rsidRPr="00C535B6">
        <w:rPr>
          <w:rFonts w:ascii="Arial" w:hAnsi="Arial" w:cs="Arial"/>
        </w:rPr>
        <w:t>Please ensure details below are as completed as much as possible</w:t>
      </w:r>
    </w:p>
    <w:p w14:paraId="482660D7" w14:textId="77777777" w:rsidR="00345B95" w:rsidRPr="00C535B6" w:rsidRDefault="00345B95" w:rsidP="00345B95">
      <w:pPr>
        <w:spacing w:line="240" w:lineRule="auto"/>
        <w:ind w:left="-360"/>
        <w:rPr>
          <w:rFonts w:ascii="Arial" w:hAnsi="Arial" w:cs="Arial"/>
        </w:rPr>
      </w:pP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053"/>
        <w:gridCol w:w="1721"/>
        <w:gridCol w:w="1721"/>
        <w:gridCol w:w="1930"/>
        <w:gridCol w:w="6"/>
        <w:gridCol w:w="2425"/>
      </w:tblGrid>
      <w:tr w:rsidR="00345B95" w:rsidRPr="00C535B6" w14:paraId="316490CE" w14:textId="77777777" w:rsidTr="00C535B6">
        <w:tc>
          <w:tcPr>
            <w:tcW w:w="1852" w:type="dxa"/>
            <w:shd w:val="clear" w:color="auto" w:fill="D9D9D9"/>
          </w:tcPr>
          <w:p w14:paraId="035DEE94"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Referring agency</w:t>
            </w:r>
          </w:p>
        </w:tc>
        <w:tc>
          <w:tcPr>
            <w:tcW w:w="8856" w:type="dxa"/>
            <w:gridSpan w:val="6"/>
          </w:tcPr>
          <w:p w14:paraId="45964868" w14:textId="62C128F0" w:rsidR="00345B95" w:rsidRPr="00C535B6" w:rsidRDefault="00345B95" w:rsidP="0077135A">
            <w:pPr>
              <w:spacing w:before="120" w:after="120" w:line="276" w:lineRule="auto"/>
              <w:contextualSpacing/>
              <w:rPr>
                <w:rFonts w:ascii="Arial" w:hAnsi="Arial" w:cs="Arial"/>
              </w:rPr>
            </w:pPr>
          </w:p>
        </w:tc>
      </w:tr>
      <w:tr w:rsidR="00345B95" w:rsidRPr="00C535B6" w14:paraId="2384E768" w14:textId="77777777" w:rsidTr="00C535B6">
        <w:tc>
          <w:tcPr>
            <w:tcW w:w="1852" w:type="dxa"/>
            <w:shd w:val="clear" w:color="auto" w:fill="D9D9D9"/>
          </w:tcPr>
          <w:p w14:paraId="7A13EC33"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Contact name(s)</w:t>
            </w:r>
          </w:p>
        </w:tc>
        <w:tc>
          <w:tcPr>
            <w:tcW w:w="8856" w:type="dxa"/>
            <w:gridSpan w:val="6"/>
            <w:shd w:val="clear" w:color="auto" w:fill="FFFFFF"/>
          </w:tcPr>
          <w:p w14:paraId="695957A9" w14:textId="274C7CD8" w:rsidR="00345B95" w:rsidRPr="00C535B6" w:rsidRDefault="00345B95" w:rsidP="0077135A">
            <w:pPr>
              <w:spacing w:before="120" w:after="120" w:line="276" w:lineRule="auto"/>
              <w:contextualSpacing/>
              <w:rPr>
                <w:rFonts w:ascii="Arial" w:hAnsi="Arial" w:cs="Arial"/>
              </w:rPr>
            </w:pPr>
          </w:p>
        </w:tc>
      </w:tr>
      <w:tr w:rsidR="00345B95" w:rsidRPr="00C535B6" w14:paraId="79AA591F" w14:textId="77777777" w:rsidTr="00C535B6">
        <w:tc>
          <w:tcPr>
            <w:tcW w:w="1852" w:type="dxa"/>
            <w:shd w:val="clear" w:color="auto" w:fill="D9D9D9"/>
          </w:tcPr>
          <w:p w14:paraId="3CAE41AB"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Telephone / Email</w:t>
            </w:r>
          </w:p>
        </w:tc>
        <w:tc>
          <w:tcPr>
            <w:tcW w:w="8856" w:type="dxa"/>
            <w:gridSpan w:val="6"/>
          </w:tcPr>
          <w:p w14:paraId="041A2281" w14:textId="795881ED" w:rsidR="00345B95" w:rsidRPr="00C535B6" w:rsidRDefault="00345B95" w:rsidP="0077135A">
            <w:pPr>
              <w:spacing w:before="120" w:after="120" w:line="276" w:lineRule="auto"/>
              <w:contextualSpacing/>
              <w:rPr>
                <w:rFonts w:ascii="Arial" w:hAnsi="Arial" w:cs="Arial"/>
              </w:rPr>
            </w:pPr>
          </w:p>
        </w:tc>
      </w:tr>
      <w:tr w:rsidR="00345B95" w:rsidRPr="00C535B6" w14:paraId="5F62763A" w14:textId="77777777" w:rsidTr="00422CA8">
        <w:trPr>
          <w:trHeight w:val="433"/>
        </w:trPr>
        <w:tc>
          <w:tcPr>
            <w:tcW w:w="1852" w:type="dxa"/>
            <w:shd w:val="clear" w:color="auto" w:fill="D9D9D9"/>
          </w:tcPr>
          <w:p w14:paraId="1729E530"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Date</w:t>
            </w:r>
          </w:p>
        </w:tc>
        <w:tc>
          <w:tcPr>
            <w:tcW w:w="8856" w:type="dxa"/>
            <w:gridSpan w:val="6"/>
          </w:tcPr>
          <w:p w14:paraId="3D4A1DB5" w14:textId="3C5E3566" w:rsidR="00345B95" w:rsidRPr="00C535B6" w:rsidRDefault="00345B95" w:rsidP="0077135A">
            <w:pPr>
              <w:spacing w:before="120" w:after="120" w:line="276" w:lineRule="auto"/>
              <w:contextualSpacing/>
              <w:rPr>
                <w:rFonts w:ascii="Arial" w:hAnsi="Arial" w:cs="Arial"/>
              </w:rPr>
            </w:pPr>
          </w:p>
        </w:tc>
      </w:tr>
      <w:tr w:rsidR="00345B95" w:rsidRPr="00C535B6" w14:paraId="34DD5C29" w14:textId="77777777" w:rsidTr="00C535B6">
        <w:trPr>
          <w:trHeight w:val="520"/>
        </w:trPr>
        <w:tc>
          <w:tcPr>
            <w:tcW w:w="1852" w:type="dxa"/>
            <w:shd w:val="clear" w:color="auto" w:fill="D9D9D9"/>
          </w:tcPr>
          <w:p w14:paraId="5F5E883A"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Victim name</w:t>
            </w:r>
          </w:p>
        </w:tc>
        <w:tc>
          <w:tcPr>
            <w:tcW w:w="4495" w:type="dxa"/>
            <w:gridSpan w:val="3"/>
          </w:tcPr>
          <w:p w14:paraId="489D0E42" w14:textId="0533561C" w:rsidR="00345B95" w:rsidRPr="00C535B6" w:rsidRDefault="00345B95" w:rsidP="0077135A">
            <w:pPr>
              <w:spacing w:before="120" w:after="120" w:line="276" w:lineRule="auto"/>
              <w:contextualSpacing/>
              <w:rPr>
                <w:rFonts w:ascii="Arial" w:hAnsi="Arial" w:cs="Arial"/>
              </w:rPr>
            </w:pPr>
          </w:p>
        </w:tc>
        <w:tc>
          <w:tcPr>
            <w:tcW w:w="1936" w:type="dxa"/>
            <w:gridSpan w:val="2"/>
            <w:shd w:val="clear" w:color="auto" w:fill="D9D9D9"/>
          </w:tcPr>
          <w:p w14:paraId="4C38D71D"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Victim DOB</w:t>
            </w:r>
          </w:p>
        </w:tc>
        <w:tc>
          <w:tcPr>
            <w:tcW w:w="2425" w:type="dxa"/>
          </w:tcPr>
          <w:p w14:paraId="3BA144E8" w14:textId="176885E9" w:rsidR="00345B95" w:rsidRPr="00C535B6" w:rsidRDefault="00345B95" w:rsidP="0077135A">
            <w:pPr>
              <w:spacing w:before="120" w:after="120" w:line="276" w:lineRule="auto"/>
              <w:contextualSpacing/>
              <w:rPr>
                <w:rFonts w:ascii="Arial" w:hAnsi="Arial" w:cs="Arial"/>
              </w:rPr>
            </w:pPr>
          </w:p>
        </w:tc>
      </w:tr>
      <w:tr w:rsidR="00345B95" w:rsidRPr="00C535B6" w14:paraId="78EFBAC6" w14:textId="77777777" w:rsidTr="00C535B6">
        <w:tc>
          <w:tcPr>
            <w:tcW w:w="1852" w:type="dxa"/>
            <w:shd w:val="clear" w:color="auto" w:fill="D9D9D9"/>
          </w:tcPr>
          <w:p w14:paraId="2B256F9B"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Address</w:t>
            </w:r>
          </w:p>
        </w:tc>
        <w:tc>
          <w:tcPr>
            <w:tcW w:w="4495" w:type="dxa"/>
            <w:gridSpan w:val="3"/>
          </w:tcPr>
          <w:p w14:paraId="56375790" w14:textId="2FFF33C3" w:rsidR="00345B95" w:rsidRPr="00C535B6" w:rsidRDefault="00345B95" w:rsidP="0077135A">
            <w:pPr>
              <w:spacing w:before="120" w:after="120" w:line="276" w:lineRule="auto"/>
              <w:contextualSpacing/>
              <w:rPr>
                <w:rFonts w:ascii="Arial" w:hAnsi="Arial" w:cs="Arial"/>
              </w:rPr>
            </w:pPr>
          </w:p>
        </w:tc>
        <w:tc>
          <w:tcPr>
            <w:tcW w:w="4361" w:type="dxa"/>
            <w:gridSpan w:val="3"/>
            <w:shd w:val="clear" w:color="auto" w:fill="D9D9D9"/>
          </w:tcPr>
          <w:p w14:paraId="24270961"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Diversity Data (if known)</w:t>
            </w:r>
          </w:p>
          <w:p w14:paraId="089F8E75" w14:textId="13450799" w:rsidR="00345B95" w:rsidRPr="00C535B6" w:rsidRDefault="00345B95" w:rsidP="0077135A">
            <w:pPr>
              <w:spacing w:before="120" w:after="120" w:line="276" w:lineRule="auto"/>
              <w:contextualSpacing/>
              <w:rPr>
                <w:rFonts w:ascii="Arial" w:hAnsi="Arial" w:cs="Arial"/>
              </w:rPr>
            </w:pPr>
            <w:r w:rsidRPr="00C535B6">
              <w:rPr>
                <w:rFonts w:ascii="Arial" w:hAnsi="Arial" w:cs="Arial"/>
              </w:rPr>
              <w:t xml:space="preserve">B&amp;ME    </w:t>
            </w:r>
            <w:r w:rsidR="00CA641C">
              <w:rPr>
                <w:rFonts w:ascii="Arial" w:hAnsi="Arial" w:cs="Arial"/>
                <w:noProof/>
                <w:lang w:eastAsia="en-GB"/>
              </w:rPr>
              <w:drawing>
                <wp:inline distT="0" distB="0" distL="0" distR="0" wp14:anchorId="111CC1B4" wp14:editId="48843729">
                  <wp:extent cx="101600" cy="10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535B6">
              <w:rPr>
                <w:rFonts w:ascii="Arial" w:hAnsi="Arial" w:cs="Arial"/>
              </w:rPr>
              <w:t xml:space="preserve">      Disabled   </w:t>
            </w:r>
            <w:r w:rsidR="00CA641C">
              <w:rPr>
                <w:rFonts w:ascii="Arial" w:hAnsi="Arial" w:cs="Arial"/>
                <w:noProof/>
                <w:lang w:eastAsia="en-GB"/>
              </w:rPr>
              <w:drawing>
                <wp:inline distT="0" distB="0" distL="0" distR="0" wp14:anchorId="173FD748" wp14:editId="2B684971">
                  <wp:extent cx="101600" cy="10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535B6">
              <w:rPr>
                <w:rFonts w:ascii="Arial" w:hAnsi="Arial" w:cs="Arial"/>
              </w:rPr>
              <w:t xml:space="preserve">  </w:t>
            </w:r>
          </w:p>
          <w:p w14:paraId="6C28C52A" w14:textId="103B9B00" w:rsidR="00345B95" w:rsidRPr="00C535B6" w:rsidRDefault="00345B95" w:rsidP="0077135A">
            <w:pPr>
              <w:spacing w:before="120" w:after="120" w:line="276" w:lineRule="auto"/>
              <w:contextualSpacing/>
              <w:rPr>
                <w:rFonts w:ascii="Arial" w:hAnsi="Arial" w:cs="Arial"/>
              </w:rPr>
            </w:pPr>
            <w:r w:rsidRPr="00C535B6">
              <w:rPr>
                <w:rFonts w:ascii="Arial" w:hAnsi="Arial" w:cs="Arial"/>
              </w:rPr>
              <w:t xml:space="preserve">White other </w:t>
            </w:r>
            <w:r w:rsidR="00CA641C">
              <w:rPr>
                <w:rFonts w:ascii="Arial" w:hAnsi="Arial" w:cs="Arial"/>
                <w:noProof/>
                <w:lang w:eastAsia="en-GB"/>
              </w:rPr>
              <w:drawing>
                <wp:inline distT="0" distB="0" distL="0" distR="0" wp14:anchorId="0732A42D" wp14:editId="618A4310">
                  <wp:extent cx="101600" cy="10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535B6">
              <w:rPr>
                <w:rFonts w:ascii="Arial" w:hAnsi="Arial" w:cs="Arial"/>
              </w:rPr>
              <w:t xml:space="preserve"> (specify)</w:t>
            </w:r>
          </w:p>
          <w:p w14:paraId="7320D1F8"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w:t>
            </w:r>
          </w:p>
          <w:p w14:paraId="4D23FEB8" w14:textId="3675B003" w:rsidR="00345B95" w:rsidRPr="00C535B6" w:rsidRDefault="00345B95" w:rsidP="0077135A">
            <w:pPr>
              <w:spacing w:before="120" w:after="120" w:line="276" w:lineRule="auto"/>
              <w:contextualSpacing/>
              <w:rPr>
                <w:rFonts w:ascii="Arial" w:hAnsi="Arial" w:cs="Arial"/>
              </w:rPr>
            </w:pPr>
            <w:r w:rsidRPr="00C535B6">
              <w:rPr>
                <w:rFonts w:ascii="Arial" w:hAnsi="Arial" w:cs="Arial"/>
              </w:rPr>
              <w:t xml:space="preserve">LGBT     </w:t>
            </w:r>
            <w:r w:rsidR="00CA641C">
              <w:rPr>
                <w:rFonts w:ascii="Arial" w:hAnsi="Arial" w:cs="Arial"/>
                <w:noProof/>
                <w:lang w:eastAsia="en-GB"/>
              </w:rPr>
              <w:drawing>
                <wp:inline distT="0" distB="0" distL="0" distR="0" wp14:anchorId="3CD0FC9C" wp14:editId="5D58E5D3">
                  <wp:extent cx="101600"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C535B6">
              <w:rPr>
                <w:rFonts w:ascii="Arial" w:hAnsi="Arial" w:cs="Arial"/>
              </w:rPr>
              <w:t xml:space="preserve">    Gender      M / F </w:t>
            </w:r>
          </w:p>
        </w:tc>
      </w:tr>
      <w:tr w:rsidR="00345B95" w:rsidRPr="00C535B6" w14:paraId="4E2BD652" w14:textId="77777777" w:rsidTr="00C535B6">
        <w:trPr>
          <w:trHeight w:val="820"/>
        </w:trPr>
        <w:tc>
          <w:tcPr>
            <w:tcW w:w="1852" w:type="dxa"/>
            <w:vMerge w:val="restart"/>
            <w:shd w:val="clear" w:color="auto" w:fill="D9D9D9"/>
          </w:tcPr>
          <w:p w14:paraId="76F05EFC" w14:textId="77777777" w:rsidR="00345B95" w:rsidRDefault="00345B95" w:rsidP="0077135A">
            <w:pPr>
              <w:spacing w:before="120" w:after="120" w:line="276" w:lineRule="auto"/>
              <w:contextualSpacing/>
              <w:rPr>
                <w:rFonts w:ascii="Arial" w:hAnsi="Arial" w:cs="Arial"/>
              </w:rPr>
            </w:pPr>
            <w:r w:rsidRPr="00C535B6">
              <w:rPr>
                <w:rFonts w:ascii="Arial" w:hAnsi="Arial" w:cs="Arial"/>
              </w:rPr>
              <w:t>Telephone number</w:t>
            </w:r>
          </w:p>
          <w:p w14:paraId="1FDD2748" w14:textId="65AC7883" w:rsidR="00E84A67" w:rsidRPr="00C535B6" w:rsidRDefault="00E84A67" w:rsidP="0077135A">
            <w:pPr>
              <w:spacing w:before="120" w:after="120" w:line="276" w:lineRule="auto"/>
              <w:contextualSpacing/>
              <w:rPr>
                <w:rFonts w:ascii="Arial" w:hAnsi="Arial" w:cs="Arial"/>
              </w:rPr>
            </w:pPr>
            <w:r>
              <w:rPr>
                <w:rFonts w:ascii="Arial" w:hAnsi="Arial" w:cs="Arial"/>
              </w:rPr>
              <w:t>(</w:t>
            </w:r>
            <w:r w:rsidRPr="00CF4EF5">
              <w:rPr>
                <w:rFonts w:ascii="Arial" w:hAnsi="Arial" w:cs="Arial"/>
                <w:b/>
                <w:bCs/>
              </w:rPr>
              <w:t>Essential</w:t>
            </w:r>
            <w:r w:rsidR="001A6E3C" w:rsidRPr="00CF4EF5">
              <w:rPr>
                <w:rFonts w:ascii="Arial" w:hAnsi="Arial" w:cs="Arial"/>
                <w:b/>
                <w:bCs/>
              </w:rPr>
              <w:t xml:space="preserve"> for contact</w:t>
            </w:r>
            <w:r>
              <w:rPr>
                <w:rFonts w:ascii="Arial" w:hAnsi="Arial" w:cs="Arial"/>
              </w:rPr>
              <w:t>)</w:t>
            </w:r>
          </w:p>
        </w:tc>
        <w:tc>
          <w:tcPr>
            <w:tcW w:w="4495" w:type="dxa"/>
            <w:gridSpan w:val="3"/>
            <w:vMerge w:val="restart"/>
          </w:tcPr>
          <w:p w14:paraId="0238B79F" w14:textId="31FE7C06" w:rsidR="00345B95" w:rsidRPr="00C535B6" w:rsidRDefault="00345B95" w:rsidP="0077135A">
            <w:pPr>
              <w:spacing w:before="120" w:after="120" w:line="276" w:lineRule="auto"/>
              <w:contextualSpacing/>
              <w:rPr>
                <w:rFonts w:ascii="Arial" w:hAnsi="Arial" w:cs="Arial"/>
              </w:rPr>
            </w:pPr>
          </w:p>
        </w:tc>
        <w:tc>
          <w:tcPr>
            <w:tcW w:w="1930" w:type="dxa"/>
            <w:shd w:val="clear" w:color="auto" w:fill="D9D9D9"/>
          </w:tcPr>
          <w:p w14:paraId="54E906A8"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 xml:space="preserve">Is this </w:t>
            </w:r>
            <w:r w:rsidRPr="00C535B6">
              <w:rPr>
                <w:rFonts w:ascii="Arial" w:hAnsi="Arial" w:cs="Arial"/>
                <w:shd w:val="clear" w:color="auto" w:fill="D9D9D9"/>
              </w:rPr>
              <w:t>number safe to call?</w:t>
            </w:r>
          </w:p>
        </w:tc>
        <w:tc>
          <w:tcPr>
            <w:tcW w:w="2431" w:type="dxa"/>
            <w:gridSpan w:val="2"/>
          </w:tcPr>
          <w:p w14:paraId="0AB14835" w14:textId="3919E8A3" w:rsidR="00CA1529" w:rsidRPr="00CA1529" w:rsidRDefault="00CA1529" w:rsidP="00CA1529">
            <w:pPr>
              <w:spacing w:before="120" w:after="120" w:line="276" w:lineRule="auto"/>
              <w:contextualSpacing/>
              <w:rPr>
                <w:rFonts w:ascii="Arial" w:hAnsi="Arial" w:cs="Arial"/>
                <w:iCs/>
              </w:rPr>
            </w:pPr>
          </w:p>
        </w:tc>
      </w:tr>
      <w:tr w:rsidR="00345B95" w:rsidRPr="00C535B6" w14:paraId="3EEFBE73" w14:textId="77777777" w:rsidTr="00C535B6">
        <w:trPr>
          <w:trHeight w:val="360"/>
        </w:trPr>
        <w:tc>
          <w:tcPr>
            <w:tcW w:w="1852" w:type="dxa"/>
            <w:vMerge/>
            <w:shd w:val="clear" w:color="auto" w:fill="D9D9D9"/>
          </w:tcPr>
          <w:p w14:paraId="02C9E30E" w14:textId="77777777" w:rsidR="00345B95" w:rsidRPr="00C535B6" w:rsidRDefault="00345B95" w:rsidP="0077135A">
            <w:pPr>
              <w:spacing w:before="120" w:after="120" w:line="276" w:lineRule="auto"/>
              <w:contextualSpacing/>
              <w:rPr>
                <w:rFonts w:ascii="Arial" w:hAnsi="Arial" w:cs="Arial"/>
              </w:rPr>
            </w:pPr>
          </w:p>
        </w:tc>
        <w:tc>
          <w:tcPr>
            <w:tcW w:w="4495" w:type="dxa"/>
            <w:gridSpan w:val="3"/>
            <w:vMerge/>
          </w:tcPr>
          <w:p w14:paraId="16184CB5" w14:textId="77777777" w:rsidR="00345B95" w:rsidRPr="00C535B6" w:rsidRDefault="00345B95" w:rsidP="0077135A">
            <w:pPr>
              <w:spacing w:before="120" w:after="120" w:line="276" w:lineRule="auto"/>
              <w:contextualSpacing/>
              <w:rPr>
                <w:rFonts w:ascii="Arial" w:hAnsi="Arial" w:cs="Arial"/>
              </w:rPr>
            </w:pPr>
          </w:p>
        </w:tc>
        <w:tc>
          <w:tcPr>
            <w:tcW w:w="1930" w:type="dxa"/>
            <w:shd w:val="clear" w:color="auto" w:fill="D9D9D9"/>
          </w:tcPr>
          <w:p w14:paraId="3D436D36"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shd w:val="clear" w:color="auto" w:fill="D9D9D9"/>
              </w:rPr>
              <w:t>Safe Times:</w:t>
            </w:r>
          </w:p>
        </w:tc>
        <w:tc>
          <w:tcPr>
            <w:tcW w:w="2431" w:type="dxa"/>
            <w:gridSpan w:val="2"/>
          </w:tcPr>
          <w:p w14:paraId="5EC17699" w14:textId="77777777" w:rsidR="00345B95" w:rsidRPr="00C535B6" w:rsidRDefault="00345B95" w:rsidP="0077135A">
            <w:pPr>
              <w:spacing w:before="120" w:after="120" w:line="276" w:lineRule="auto"/>
              <w:contextualSpacing/>
              <w:jc w:val="center"/>
              <w:rPr>
                <w:rFonts w:ascii="Arial" w:hAnsi="Arial" w:cs="Arial"/>
                <w:iCs/>
              </w:rPr>
            </w:pPr>
          </w:p>
        </w:tc>
      </w:tr>
      <w:tr w:rsidR="00345B95" w:rsidRPr="00C535B6" w14:paraId="7FAC7A6E" w14:textId="77777777" w:rsidTr="00C535B6">
        <w:trPr>
          <w:trHeight w:val="520"/>
        </w:trPr>
        <w:tc>
          <w:tcPr>
            <w:tcW w:w="1852" w:type="dxa"/>
            <w:shd w:val="clear" w:color="auto" w:fill="CCCCCC"/>
          </w:tcPr>
          <w:p w14:paraId="0E6A06B7"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iCs/>
              </w:rPr>
              <w:t xml:space="preserve">GP Details </w:t>
            </w:r>
            <w:r w:rsidR="00C77917" w:rsidRPr="00C535B6">
              <w:rPr>
                <w:rFonts w:ascii="Arial" w:hAnsi="Arial" w:cs="Arial"/>
                <w:iCs/>
              </w:rPr>
              <w:t>(if known)</w:t>
            </w:r>
          </w:p>
        </w:tc>
        <w:tc>
          <w:tcPr>
            <w:tcW w:w="8856" w:type="dxa"/>
            <w:gridSpan w:val="6"/>
            <w:shd w:val="clear" w:color="auto" w:fill="FFFFFF"/>
          </w:tcPr>
          <w:p w14:paraId="14905228" w14:textId="77777777" w:rsidR="00345B95" w:rsidRPr="00C535B6" w:rsidRDefault="00345B95" w:rsidP="0077135A">
            <w:pPr>
              <w:spacing w:before="120" w:after="120" w:line="276" w:lineRule="auto"/>
              <w:contextualSpacing/>
              <w:rPr>
                <w:rFonts w:ascii="Arial" w:hAnsi="Arial" w:cs="Arial"/>
              </w:rPr>
            </w:pPr>
          </w:p>
        </w:tc>
      </w:tr>
      <w:tr w:rsidR="00345B95" w:rsidRPr="00C535B6" w14:paraId="19610E07" w14:textId="77777777" w:rsidTr="00C535B6">
        <w:trPr>
          <w:trHeight w:val="520"/>
        </w:trPr>
        <w:tc>
          <w:tcPr>
            <w:tcW w:w="1852" w:type="dxa"/>
            <w:shd w:val="clear" w:color="auto" w:fill="D9D9D9"/>
          </w:tcPr>
          <w:p w14:paraId="16E1CD1E"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Perpetrator(s) name</w:t>
            </w:r>
          </w:p>
        </w:tc>
        <w:tc>
          <w:tcPr>
            <w:tcW w:w="4495" w:type="dxa"/>
            <w:gridSpan w:val="3"/>
          </w:tcPr>
          <w:p w14:paraId="6F86B4D0" w14:textId="0AE8BE9C" w:rsidR="00345B95" w:rsidRPr="00C535B6" w:rsidRDefault="00345B95" w:rsidP="0077135A">
            <w:pPr>
              <w:spacing w:before="120" w:after="120" w:line="276" w:lineRule="auto"/>
              <w:contextualSpacing/>
              <w:rPr>
                <w:rFonts w:ascii="Arial" w:hAnsi="Arial" w:cs="Arial"/>
              </w:rPr>
            </w:pPr>
          </w:p>
        </w:tc>
        <w:tc>
          <w:tcPr>
            <w:tcW w:w="1936" w:type="dxa"/>
            <w:gridSpan w:val="2"/>
            <w:shd w:val="clear" w:color="auto" w:fill="D9D9D9"/>
          </w:tcPr>
          <w:p w14:paraId="1DD38341"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Perpetrator(s) DOB</w:t>
            </w:r>
          </w:p>
        </w:tc>
        <w:tc>
          <w:tcPr>
            <w:tcW w:w="2425" w:type="dxa"/>
          </w:tcPr>
          <w:p w14:paraId="565F1979" w14:textId="7ABB635E" w:rsidR="00345B95" w:rsidRPr="00C535B6" w:rsidRDefault="00345B95" w:rsidP="0077135A">
            <w:pPr>
              <w:spacing w:before="120" w:after="120" w:line="276" w:lineRule="auto"/>
              <w:contextualSpacing/>
              <w:rPr>
                <w:rFonts w:ascii="Arial" w:hAnsi="Arial" w:cs="Arial"/>
              </w:rPr>
            </w:pPr>
          </w:p>
        </w:tc>
      </w:tr>
      <w:tr w:rsidR="00345B95" w:rsidRPr="00C535B6" w14:paraId="646EB1D3" w14:textId="77777777" w:rsidTr="00C535B6">
        <w:tc>
          <w:tcPr>
            <w:tcW w:w="1852" w:type="dxa"/>
            <w:shd w:val="clear" w:color="auto" w:fill="D9D9D9"/>
          </w:tcPr>
          <w:p w14:paraId="3B63D891"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Perpetrator(s) address</w:t>
            </w:r>
          </w:p>
        </w:tc>
        <w:tc>
          <w:tcPr>
            <w:tcW w:w="4495" w:type="dxa"/>
            <w:gridSpan w:val="3"/>
          </w:tcPr>
          <w:p w14:paraId="00780B18" w14:textId="1DE524A4" w:rsidR="00345B95" w:rsidRPr="00C535B6" w:rsidRDefault="00345B95" w:rsidP="0077135A">
            <w:pPr>
              <w:spacing w:before="120" w:after="120" w:line="276" w:lineRule="auto"/>
              <w:contextualSpacing/>
              <w:rPr>
                <w:rFonts w:ascii="Arial" w:hAnsi="Arial" w:cs="Arial"/>
              </w:rPr>
            </w:pPr>
          </w:p>
        </w:tc>
        <w:tc>
          <w:tcPr>
            <w:tcW w:w="1936" w:type="dxa"/>
            <w:gridSpan w:val="2"/>
            <w:shd w:val="clear" w:color="auto" w:fill="D9D9D9"/>
          </w:tcPr>
          <w:p w14:paraId="184E5816"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Relationship to victim</w:t>
            </w:r>
          </w:p>
        </w:tc>
        <w:tc>
          <w:tcPr>
            <w:tcW w:w="2425" w:type="dxa"/>
          </w:tcPr>
          <w:p w14:paraId="1095F899" w14:textId="0B224ACF" w:rsidR="00345B95" w:rsidRPr="00C535B6" w:rsidRDefault="00345B95" w:rsidP="0077135A">
            <w:pPr>
              <w:spacing w:before="120" w:after="120" w:line="276" w:lineRule="auto"/>
              <w:contextualSpacing/>
              <w:rPr>
                <w:rFonts w:ascii="Arial" w:hAnsi="Arial" w:cs="Arial"/>
              </w:rPr>
            </w:pPr>
          </w:p>
        </w:tc>
      </w:tr>
      <w:tr w:rsidR="00345B95" w:rsidRPr="00C535B6" w14:paraId="53867D17" w14:textId="77777777" w:rsidTr="00C535B6">
        <w:trPr>
          <w:trHeight w:val="174"/>
        </w:trPr>
        <w:tc>
          <w:tcPr>
            <w:tcW w:w="1852" w:type="dxa"/>
            <w:shd w:val="clear" w:color="auto" w:fill="D9D9D9"/>
          </w:tcPr>
          <w:p w14:paraId="05A8E29B"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Children</w:t>
            </w:r>
          </w:p>
          <w:p w14:paraId="3B0A022A"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(please add extra rows if necessary)</w:t>
            </w:r>
          </w:p>
        </w:tc>
        <w:tc>
          <w:tcPr>
            <w:tcW w:w="1053" w:type="dxa"/>
            <w:shd w:val="clear" w:color="auto" w:fill="D9D9D9"/>
          </w:tcPr>
          <w:p w14:paraId="0A01E565"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DOB</w:t>
            </w:r>
          </w:p>
        </w:tc>
        <w:tc>
          <w:tcPr>
            <w:tcW w:w="1721" w:type="dxa"/>
            <w:shd w:val="clear" w:color="auto" w:fill="D9D9D9"/>
          </w:tcPr>
          <w:p w14:paraId="05CA08E5"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Relationship to victim</w:t>
            </w:r>
          </w:p>
          <w:p w14:paraId="32C3EB52"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(Son/Daughter)</w:t>
            </w:r>
          </w:p>
        </w:tc>
        <w:tc>
          <w:tcPr>
            <w:tcW w:w="1721" w:type="dxa"/>
            <w:shd w:val="clear" w:color="auto" w:fill="D9D9D9"/>
          </w:tcPr>
          <w:p w14:paraId="2127701F"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Relationship to perpetrator</w:t>
            </w:r>
          </w:p>
          <w:p w14:paraId="01052C1C"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(Son/Daughter)</w:t>
            </w:r>
          </w:p>
        </w:tc>
        <w:tc>
          <w:tcPr>
            <w:tcW w:w="1930" w:type="dxa"/>
            <w:shd w:val="clear" w:color="auto" w:fill="D9D9D9"/>
          </w:tcPr>
          <w:p w14:paraId="3E79CF4A"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 xml:space="preserve">Address </w:t>
            </w:r>
          </w:p>
          <w:p w14:paraId="62122EA9" w14:textId="77777777" w:rsidR="00345B95" w:rsidRPr="00C535B6" w:rsidRDefault="00345B95" w:rsidP="0077135A">
            <w:pPr>
              <w:spacing w:before="120" w:after="120" w:line="276" w:lineRule="auto"/>
              <w:contextualSpacing/>
              <w:rPr>
                <w:rFonts w:ascii="Arial" w:hAnsi="Arial" w:cs="Arial"/>
                <w:iCs/>
              </w:rPr>
            </w:pPr>
          </w:p>
        </w:tc>
        <w:tc>
          <w:tcPr>
            <w:tcW w:w="2431" w:type="dxa"/>
            <w:gridSpan w:val="2"/>
            <w:shd w:val="clear" w:color="auto" w:fill="D9D9D9"/>
          </w:tcPr>
          <w:p w14:paraId="6E94FA75"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School</w:t>
            </w:r>
          </w:p>
          <w:p w14:paraId="64595E60"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(If known)</w:t>
            </w:r>
          </w:p>
        </w:tc>
      </w:tr>
      <w:tr w:rsidR="00345B95" w:rsidRPr="00C535B6" w14:paraId="56864A4B" w14:textId="77777777" w:rsidTr="00C535B6">
        <w:trPr>
          <w:trHeight w:val="171"/>
        </w:trPr>
        <w:tc>
          <w:tcPr>
            <w:tcW w:w="1852" w:type="dxa"/>
          </w:tcPr>
          <w:p w14:paraId="6979AAA1" w14:textId="77777777" w:rsidR="00345B95" w:rsidRPr="00C535B6" w:rsidRDefault="00345B95" w:rsidP="0077135A">
            <w:pPr>
              <w:spacing w:before="120" w:after="120" w:line="276" w:lineRule="auto"/>
              <w:contextualSpacing/>
              <w:rPr>
                <w:rFonts w:ascii="Arial" w:hAnsi="Arial" w:cs="Arial"/>
              </w:rPr>
            </w:pPr>
          </w:p>
          <w:p w14:paraId="7B93C311" w14:textId="77777777" w:rsidR="00345B95" w:rsidRPr="00C535B6" w:rsidRDefault="00345B95" w:rsidP="0077135A">
            <w:pPr>
              <w:spacing w:before="120" w:after="120" w:line="276" w:lineRule="auto"/>
              <w:contextualSpacing/>
              <w:rPr>
                <w:rFonts w:ascii="Arial" w:hAnsi="Arial" w:cs="Arial"/>
              </w:rPr>
            </w:pPr>
          </w:p>
        </w:tc>
        <w:tc>
          <w:tcPr>
            <w:tcW w:w="1053" w:type="dxa"/>
          </w:tcPr>
          <w:p w14:paraId="6EAF688C" w14:textId="77777777" w:rsidR="00345B95" w:rsidRPr="00C535B6" w:rsidRDefault="00345B95" w:rsidP="0077135A">
            <w:pPr>
              <w:spacing w:before="120" w:after="120" w:line="276" w:lineRule="auto"/>
              <w:contextualSpacing/>
              <w:rPr>
                <w:rFonts w:ascii="Arial" w:hAnsi="Arial" w:cs="Arial"/>
              </w:rPr>
            </w:pPr>
          </w:p>
        </w:tc>
        <w:tc>
          <w:tcPr>
            <w:tcW w:w="1721" w:type="dxa"/>
          </w:tcPr>
          <w:p w14:paraId="5A4AA8FC" w14:textId="77777777" w:rsidR="00345B95" w:rsidRPr="00C535B6" w:rsidRDefault="00345B95" w:rsidP="0077135A">
            <w:pPr>
              <w:spacing w:before="120" w:after="120" w:line="276" w:lineRule="auto"/>
              <w:contextualSpacing/>
              <w:rPr>
                <w:rFonts w:ascii="Arial" w:hAnsi="Arial" w:cs="Arial"/>
              </w:rPr>
            </w:pPr>
          </w:p>
        </w:tc>
        <w:tc>
          <w:tcPr>
            <w:tcW w:w="1721" w:type="dxa"/>
          </w:tcPr>
          <w:p w14:paraId="7D41BB90"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 xml:space="preserve">Parental </w:t>
            </w:r>
            <w:r w:rsidR="00682FBD" w:rsidRPr="00C535B6">
              <w:rPr>
                <w:rFonts w:ascii="Arial" w:hAnsi="Arial" w:cs="Arial"/>
              </w:rPr>
              <w:t>Responsibility Y</w:t>
            </w:r>
            <w:r w:rsidRPr="00C535B6">
              <w:rPr>
                <w:rFonts w:ascii="Arial" w:hAnsi="Arial" w:cs="Arial"/>
              </w:rPr>
              <w:t>/N</w:t>
            </w:r>
          </w:p>
        </w:tc>
        <w:tc>
          <w:tcPr>
            <w:tcW w:w="1930" w:type="dxa"/>
          </w:tcPr>
          <w:p w14:paraId="5DC5725B" w14:textId="77777777" w:rsidR="00345B95" w:rsidRPr="00C535B6" w:rsidRDefault="00345B95" w:rsidP="0077135A">
            <w:pPr>
              <w:spacing w:before="120" w:after="120" w:line="276" w:lineRule="auto"/>
              <w:contextualSpacing/>
              <w:rPr>
                <w:rFonts w:ascii="Arial" w:hAnsi="Arial" w:cs="Arial"/>
              </w:rPr>
            </w:pPr>
          </w:p>
        </w:tc>
        <w:tc>
          <w:tcPr>
            <w:tcW w:w="2431" w:type="dxa"/>
            <w:gridSpan w:val="2"/>
          </w:tcPr>
          <w:p w14:paraId="7AC0EE63" w14:textId="77777777" w:rsidR="00345B95" w:rsidRPr="00C535B6" w:rsidRDefault="00345B95" w:rsidP="0077135A">
            <w:pPr>
              <w:spacing w:before="120" w:after="120" w:line="276" w:lineRule="auto"/>
              <w:contextualSpacing/>
              <w:rPr>
                <w:rFonts w:ascii="Arial" w:hAnsi="Arial" w:cs="Arial"/>
              </w:rPr>
            </w:pPr>
          </w:p>
        </w:tc>
      </w:tr>
      <w:tr w:rsidR="00345B95" w:rsidRPr="00C535B6" w14:paraId="1E91622F" w14:textId="77777777" w:rsidTr="00C535B6">
        <w:trPr>
          <w:trHeight w:val="171"/>
        </w:trPr>
        <w:tc>
          <w:tcPr>
            <w:tcW w:w="1852" w:type="dxa"/>
          </w:tcPr>
          <w:p w14:paraId="78DD02AC" w14:textId="77777777" w:rsidR="00345B95" w:rsidRPr="00C535B6" w:rsidRDefault="00345B95" w:rsidP="0077135A">
            <w:pPr>
              <w:spacing w:before="120" w:after="120" w:line="276" w:lineRule="auto"/>
              <w:contextualSpacing/>
              <w:rPr>
                <w:rFonts w:ascii="Arial" w:hAnsi="Arial" w:cs="Arial"/>
              </w:rPr>
            </w:pPr>
          </w:p>
          <w:p w14:paraId="51BC821C" w14:textId="77777777" w:rsidR="00345B95" w:rsidRPr="00C535B6" w:rsidRDefault="00345B95" w:rsidP="0077135A">
            <w:pPr>
              <w:spacing w:before="120" w:after="120" w:line="276" w:lineRule="auto"/>
              <w:contextualSpacing/>
              <w:rPr>
                <w:rFonts w:ascii="Arial" w:hAnsi="Arial" w:cs="Arial"/>
              </w:rPr>
            </w:pPr>
          </w:p>
        </w:tc>
        <w:tc>
          <w:tcPr>
            <w:tcW w:w="1053" w:type="dxa"/>
          </w:tcPr>
          <w:p w14:paraId="47D84F4D" w14:textId="77777777" w:rsidR="00345B95" w:rsidRPr="00C535B6" w:rsidRDefault="00345B95" w:rsidP="0077135A">
            <w:pPr>
              <w:spacing w:before="120" w:after="120" w:line="276" w:lineRule="auto"/>
              <w:contextualSpacing/>
              <w:rPr>
                <w:rFonts w:ascii="Arial" w:hAnsi="Arial" w:cs="Arial"/>
              </w:rPr>
            </w:pPr>
          </w:p>
        </w:tc>
        <w:tc>
          <w:tcPr>
            <w:tcW w:w="1721" w:type="dxa"/>
          </w:tcPr>
          <w:p w14:paraId="506722B9" w14:textId="77777777" w:rsidR="00345B95" w:rsidRPr="00C535B6" w:rsidRDefault="00345B95" w:rsidP="0077135A">
            <w:pPr>
              <w:spacing w:before="120" w:after="120" w:line="276" w:lineRule="auto"/>
              <w:contextualSpacing/>
              <w:rPr>
                <w:rFonts w:ascii="Arial" w:hAnsi="Arial" w:cs="Arial"/>
              </w:rPr>
            </w:pPr>
          </w:p>
        </w:tc>
        <w:tc>
          <w:tcPr>
            <w:tcW w:w="1721" w:type="dxa"/>
          </w:tcPr>
          <w:p w14:paraId="1FAC06AC"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Parental Responsibility Y/N</w:t>
            </w:r>
          </w:p>
        </w:tc>
        <w:tc>
          <w:tcPr>
            <w:tcW w:w="1930" w:type="dxa"/>
          </w:tcPr>
          <w:p w14:paraId="2588CACE" w14:textId="77777777" w:rsidR="00345B95" w:rsidRPr="00C535B6" w:rsidRDefault="00345B95" w:rsidP="0077135A">
            <w:pPr>
              <w:spacing w:before="120" w:after="120" w:line="276" w:lineRule="auto"/>
              <w:contextualSpacing/>
              <w:rPr>
                <w:rFonts w:ascii="Arial" w:hAnsi="Arial" w:cs="Arial"/>
              </w:rPr>
            </w:pPr>
          </w:p>
        </w:tc>
        <w:tc>
          <w:tcPr>
            <w:tcW w:w="2431" w:type="dxa"/>
            <w:gridSpan w:val="2"/>
          </w:tcPr>
          <w:p w14:paraId="0BD8FDE8" w14:textId="77777777" w:rsidR="00345B95" w:rsidRPr="00C535B6" w:rsidRDefault="00345B95" w:rsidP="0077135A">
            <w:pPr>
              <w:spacing w:before="120" w:after="120" w:line="276" w:lineRule="auto"/>
              <w:contextualSpacing/>
              <w:rPr>
                <w:rFonts w:ascii="Arial" w:hAnsi="Arial" w:cs="Arial"/>
              </w:rPr>
            </w:pPr>
          </w:p>
        </w:tc>
      </w:tr>
    </w:tbl>
    <w:p w14:paraId="4A7061B1" w14:textId="77777777" w:rsidR="00C535B6" w:rsidRDefault="00C535B6" w:rsidP="00345B95">
      <w:pPr>
        <w:spacing w:before="120" w:after="120" w:line="276" w:lineRule="auto"/>
        <w:contextualSpacing/>
        <w:rPr>
          <w:rFonts w:ascii="Arial" w:hAnsi="Arial" w:cs="Arial"/>
          <w:bCs/>
        </w:rPr>
      </w:pPr>
    </w:p>
    <w:p w14:paraId="54609B1E" w14:textId="77777777" w:rsidR="00C535B6" w:rsidRDefault="00C535B6" w:rsidP="00345B95">
      <w:pPr>
        <w:spacing w:before="120" w:after="120" w:line="276" w:lineRule="auto"/>
        <w:contextualSpacing/>
        <w:rPr>
          <w:rFonts w:ascii="Arial" w:hAnsi="Arial" w:cs="Arial"/>
          <w:bCs/>
        </w:rPr>
      </w:pPr>
    </w:p>
    <w:p w14:paraId="4B2F8E3A" w14:textId="7A7035A9" w:rsidR="00213221" w:rsidRDefault="00213221" w:rsidP="00345B95">
      <w:pPr>
        <w:spacing w:before="120" w:after="120" w:line="276" w:lineRule="auto"/>
        <w:contextualSpacing/>
        <w:rPr>
          <w:rFonts w:ascii="Arial" w:hAnsi="Arial" w:cs="Arial"/>
          <w:bCs/>
        </w:rPr>
      </w:pPr>
    </w:p>
    <w:p w14:paraId="5B380499" w14:textId="77777777" w:rsidR="006B1BD5" w:rsidRDefault="00213221" w:rsidP="00345B95">
      <w:pPr>
        <w:spacing w:before="120" w:after="120" w:line="276" w:lineRule="auto"/>
        <w:contextualSpacing/>
        <w:rPr>
          <w:rFonts w:ascii="Arial" w:hAnsi="Arial" w:cs="Arial"/>
          <w:b/>
        </w:rPr>
      </w:pPr>
      <w:r w:rsidRPr="00F959F9">
        <w:rPr>
          <w:rFonts w:ascii="Arial" w:hAnsi="Arial" w:cs="Arial"/>
          <w:b/>
        </w:rPr>
        <w:t>Please highlight</w:t>
      </w:r>
      <w:r w:rsidR="006E4A2F" w:rsidRPr="00F959F9">
        <w:rPr>
          <w:rFonts w:ascii="Arial" w:hAnsi="Arial" w:cs="Arial"/>
          <w:b/>
        </w:rPr>
        <w:t xml:space="preserve"> </w:t>
      </w:r>
      <w:r w:rsidR="00F959F9">
        <w:rPr>
          <w:rFonts w:ascii="Arial" w:hAnsi="Arial" w:cs="Arial"/>
          <w:b/>
        </w:rPr>
        <w:t xml:space="preserve">for what reason </w:t>
      </w:r>
      <w:r w:rsidR="006E4A2F" w:rsidRPr="00F959F9">
        <w:rPr>
          <w:rFonts w:ascii="Arial" w:hAnsi="Arial" w:cs="Arial"/>
          <w:b/>
        </w:rPr>
        <w:t xml:space="preserve">you are referring this case to MARAC. </w:t>
      </w:r>
      <w:r w:rsidR="00571CAD" w:rsidRPr="00F959F9">
        <w:rPr>
          <w:rFonts w:ascii="Arial" w:hAnsi="Arial" w:cs="Arial"/>
          <w:b/>
        </w:rPr>
        <w:t xml:space="preserve"> </w:t>
      </w:r>
    </w:p>
    <w:p w14:paraId="3A225718" w14:textId="6A415879" w:rsidR="008421A0" w:rsidRPr="006B1BD5" w:rsidRDefault="006B1BD5" w:rsidP="00345B95">
      <w:pPr>
        <w:spacing w:before="120" w:after="120" w:line="276" w:lineRule="auto"/>
        <w:contextualSpacing/>
        <w:rPr>
          <w:rFonts w:ascii="Arial" w:hAnsi="Arial" w:cs="Arial"/>
          <w:b/>
        </w:rPr>
      </w:pPr>
      <w:r>
        <w:rPr>
          <w:rFonts w:ascii="Arial" w:hAnsi="Arial" w:cs="Arial"/>
          <w:b/>
        </w:rPr>
        <w:t>The DASH RIC is a tool to assist you in exploring the level of risk the resident is experiencing and can be found below.</w:t>
      </w: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4"/>
        <w:gridCol w:w="1590"/>
        <w:gridCol w:w="3944"/>
      </w:tblGrid>
      <w:tr w:rsidR="0006204F" w:rsidRPr="00C535B6" w14:paraId="01B3F070" w14:textId="77777777" w:rsidTr="006B1BD5">
        <w:trPr>
          <w:trHeight w:val="757"/>
        </w:trPr>
        <w:tc>
          <w:tcPr>
            <w:tcW w:w="5174" w:type="dxa"/>
            <w:shd w:val="clear" w:color="auto" w:fill="FFFFFF"/>
          </w:tcPr>
          <w:p w14:paraId="7D6A8A24" w14:textId="77777777" w:rsidR="0006204F" w:rsidRDefault="0006204F" w:rsidP="0077135A">
            <w:pPr>
              <w:spacing w:before="120" w:after="120" w:line="276" w:lineRule="auto"/>
              <w:contextualSpacing/>
              <w:rPr>
                <w:rFonts w:ascii="Arial" w:hAnsi="Arial" w:cs="Arial"/>
              </w:rPr>
            </w:pPr>
            <w:r w:rsidRPr="00C535B6">
              <w:rPr>
                <w:rFonts w:ascii="Arial" w:hAnsi="Arial" w:cs="Arial"/>
              </w:rPr>
              <w:t>Professional judgement</w:t>
            </w:r>
          </w:p>
          <w:p w14:paraId="446ECE55" w14:textId="77777777" w:rsidR="00E84A67" w:rsidRDefault="00E84A67" w:rsidP="0077135A">
            <w:pPr>
              <w:spacing w:before="120" w:after="120" w:line="276" w:lineRule="auto"/>
              <w:contextualSpacing/>
              <w:rPr>
                <w:rFonts w:ascii="Arial" w:hAnsi="Arial" w:cs="Arial"/>
              </w:rPr>
            </w:pPr>
          </w:p>
          <w:p w14:paraId="7652EF3E" w14:textId="77777777" w:rsidR="00E84A67" w:rsidRPr="00E84A67" w:rsidRDefault="00E84A67" w:rsidP="00E84A67">
            <w:pPr>
              <w:spacing w:before="120" w:after="120" w:line="276" w:lineRule="auto"/>
              <w:contextualSpacing/>
              <w:rPr>
                <w:rFonts w:ascii="Arial" w:hAnsi="Arial" w:cs="Arial"/>
              </w:rPr>
            </w:pPr>
            <w:r w:rsidRPr="00E84A67">
              <w:rPr>
                <w:rFonts w:ascii="Arial" w:hAnsi="Arial" w:cs="Arial"/>
                <w:b/>
                <w:bCs/>
              </w:rPr>
              <w:t>Yes</w:t>
            </w:r>
            <w:r w:rsidRPr="00E84A67">
              <w:rPr>
                <w:rFonts w:ascii="Arial" w:hAnsi="Arial" w:cs="Arial"/>
              </w:rPr>
              <w:t xml:space="preserve"> </w:t>
            </w:r>
            <w:r w:rsidRPr="00E84A67">
              <w:rPr>
                <w:rFonts w:ascii="Arial" w:hAnsi="Arial" w:cs="Arial"/>
              </w:rPr>
              <w:drawing>
                <wp:inline distT="0" distB="0" distL="0" distR="0" wp14:anchorId="66B1078C" wp14:editId="307B6099">
                  <wp:extent cx="103505" cy="103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84A67">
              <w:rPr>
                <w:rFonts w:ascii="Arial" w:hAnsi="Arial" w:cs="Arial"/>
              </w:rPr>
              <w:t xml:space="preserve">  </w:t>
            </w:r>
            <w:r w:rsidRPr="00E84A67">
              <w:rPr>
                <w:rFonts w:ascii="Arial" w:hAnsi="Arial" w:cs="Arial"/>
                <w:b/>
                <w:bCs/>
              </w:rPr>
              <w:t>No</w:t>
            </w:r>
            <w:r w:rsidRPr="00E84A67">
              <w:rPr>
                <w:rFonts w:ascii="Arial" w:hAnsi="Arial" w:cs="Arial"/>
              </w:rPr>
              <w:t xml:space="preserve"> </w:t>
            </w:r>
            <w:r w:rsidRPr="00E84A67">
              <w:rPr>
                <w:rFonts w:ascii="Arial" w:hAnsi="Arial" w:cs="Arial"/>
              </w:rPr>
              <w:drawing>
                <wp:inline distT="0" distB="0" distL="0" distR="0" wp14:anchorId="0835A627" wp14:editId="0D33CE1C">
                  <wp:extent cx="103505" cy="103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84A67">
              <w:rPr>
                <w:rFonts w:ascii="Arial" w:hAnsi="Arial" w:cs="Arial"/>
              </w:rPr>
              <w:t xml:space="preserve">   </w:t>
            </w:r>
          </w:p>
          <w:p w14:paraId="5273F7D4" w14:textId="7B429583" w:rsidR="00E84A67" w:rsidRPr="00C535B6" w:rsidRDefault="00E84A67" w:rsidP="0077135A">
            <w:pPr>
              <w:spacing w:before="120" w:after="120" w:line="276" w:lineRule="auto"/>
              <w:contextualSpacing/>
              <w:rPr>
                <w:rFonts w:ascii="Arial" w:hAnsi="Arial" w:cs="Arial"/>
              </w:rPr>
            </w:pPr>
          </w:p>
        </w:tc>
        <w:tc>
          <w:tcPr>
            <w:tcW w:w="5534" w:type="dxa"/>
            <w:gridSpan w:val="2"/>
            <w:shd w:val="clear" w:color="auto" w:fill="FFFFFF"/>
          </w:tcPr>
          <w:p w14:paraId="26F0E645" w14:textId="77777777" w:rsidR="00571CAD" w:rsidRDefault="0006204F" w:rsidP="0077135A">
            <w:pPr>
              <w:spacing w:before="120" w:after="120" w:line="276" w:lineRule="auto"/>
              <w:contextualSpacing/>
              <w:rPr>
                <w:rFonts w:ascii="Arial" w:hAnsi="Arial" w:cs="Arial"/>
              </w:rPr>
            </w:pPr>
            <w:r w:rsidRPr="00C535B6">
              <w:rPr>
                <w:rFonts w:ascii="Arial" w:hAnsi="Arial" w:cs="Arial"/>
              </w:rPr>
              <w:t>Visible high risk (</w:t>
            </w:r>
            <w:r w:rsidRPr="00C535B6">
              <w:rPr>
                <w:rFonts w:ascii="Arial" w:hAnsi="Arial" w:cs="Arial"/>
                <w:iCs/>
              </w:rPr>
              <w:t>14 ticks or more on DASH RIC</w:t>
            </w:r>
            <w:r w:rsidRPr="00C535B6">
              <w:rPr>
                <w:rFonts w:ascii="Arial" w:hAnsi="Arial" w:cs="Arial"/>
              </w:rPr>
              <w:t>)</w:t>
            </w:r>
          </w:p>
          <w:bookmarkStart w:id="0" w:name="_MON_1731310021"/>
          <w:bookmarkEnd w:id="0"/>
          <w:p w14:paraId="095DD8F3" w14:textId="61B6128A" w:rsidR="00E84A67" w:rsidRPr="00E84A67" w:rsidRDefault="00571CAD" w:rsidP="00E84A67">
            <w:pPr>
              <w:spacing w:before="120" w:after="120" w:line="276" w:lineRule="auto"/>
              <w:contextualSpacing/>
            </w:pPr>
            <w:r>
              <w:object w:dxaOrig="1508" w:dyaOrig="983" w14:anchorId="28AE040F">
                <v:shape id="_x0000_i1026" type="#_x0000_t75" style="width:77pt;height:51.5pt" o:ole="">
                  <v:imagedata r:id="rId19" o:title=""/>
                </v:shape>
                <o:OLEObject Type="Embed" ProgID="Word.Document.12" ShapeID="_x0000_i1026" DrawAspect="Icon" ObjectID="_1741514785" r:id="rId20">
                  <o:FieldCodes>\s</o:FieldCodes>
                </o:OLEObject>
              </w:object>
            </w:r>
            <w:r w:rsidR="00E84A67" w:rsidRPr="00E84A67">
              <w:rPr>
                <w:b/>
                <w:bCs/>
              </w:rPr>
              <w:t>Yes</w:t>
            </w:r>
            <w:r w:rsidR="00E84A67" w:rsidRPr="00E84A67">
              <w:t xml:space="preserve"> </w:t>
            </w:r>
            <w:r w:rsidR="00E84A67" w:rsidRPr="00E84A67">
              <w:drawing>
                <wp:inline distT="0" distB="0" distL="0" distR="0" wp14:anchorId="114500FD" wp14:editId="1F439658">
                  <wp:extent cx="103505" cy="103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84A67" w:rsidRPr="00E84A67">
              <w:t xml:space="preserve">  </w:t>
            </w:r>
            <w:r w:rsidR="00E84A67" w:rsidRPr="00E84A67">
              <w:rPr>
                <w:b/>
                <w:bCs/>
              </w:rPr>
              <w:t>No</w:t>
            </w:r>
            <w:r w:rsidR="00E84A67" w:rsidRPr="00E84A67">
              <w:t xml:space="preserve"> </w:t>
            </w:r>
            <w:r w:rsidR="00E84A67" w:rsidRPr="00E84A67">
              <w:drawing>
                <wp:inline distT="0" distB="0" distL="0" distR="0" wp14:anchorId="7EEB7CCA" wp14:editId="2B1F54E2">
                  <wp:extent cx="103505" cy="1035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84A67" w:rsidRPr="00E84A67">
              <w:t xml:space="preserve">   </w:t>
            </w:r>
            <w:r w:rsidR="00E84A67">
              <w:t>Score =</w:t>
            </w:r>
          </w:p>
          <w:p w14:paraId="1A8C09BA" w14:textId="7058947A" w:rsidR="0006204F" w:rsidRDefault="0006204F" w:rsidP="0077135A">
            <w:pPr>
              <w:spacing w:before="120" w:after="120" w:line="276" w:lineRule="auto"/>
              <w:contextualSpacing/>
            </w:pPr>
          </w:p>
          <w:p w14:paraId="41735C97" w14:textId="4B83CE3E" w:rsidR="00E84A67" w:rsidRPr="00C535B6" w:rsidRDefault="00E84A67" w:rsidP="0077135A">
            <w:pPr>
              <w:spacing w:before="120" w:after="120" w:line="276" w:lineRule="auto"/>
              <w:contextualSpacing/>
              <w:rPr>
                <w:rFonts w:ascii="Arial" w:hAnsi="Arial" w:cs="Arial"/>
              </w:rPr>
            </w:pPr>
          </w:p>
        </w:tc>
      </w:tr>
      <w:tr w:rsidR="0006204F" w:rsidRPr="00C535B6" w14:paraId="0FAE3611" w14:textId="77777777" w:rsidTr="00E84A67">
        <w:trPr>
          <w:trHeight w:val="1294"/>
        </w:trPr>
        <w:tc>
          <w:tcPr>
            <w:tcW w:w="5174" w:type="dxa"/>
            <w:shd w:val="clear" w:color="auto" w:fill="FFFFFF"/>
          </w:tcPr>
          <w:p w14:paraId="01E43D84" w14:textId="426BDA46" w:rsidR="0006204F" w:rsidRDefault="0006204F" w:rsidP="0077135A">
            <w:pPr>
              <w:spacing w:before="120" w:after="120" w:line="276" w:lineRule="auto"/>
              <w:contextualSpacing/>
              <w:rPr>
                <w:rFonts w:ascii="Arial" w:hAnsi="Arial" w:cs="Arial"/>
              </w:rPr>
            </w:pPr>
            <w:r w:rsidRPr="00C535B6">
              <w:rPr>
                <w:rFonts w:ascii="Arial" w:hAnsi="Arial" w:cs="Arial"/>
              </w:rPr>
              <w:t>Potential escalation (3</w:t>
            </w:r>
            <w:r w:rsidRPr="00C535B6">
              <w:rPr>
                <w:rFonts w:ascii="Arial" w:hAnsi="Arial" w:cs="Arial"/>
                <w:iCs/>
              </w:rPr>
              <w:t xml:space="preserve"> or more incidents reported to the Police in the past 12 months</w:t>
            </w:r>
            <w:r w:rsidRPr="00C535B6">
              <w:rPr>
                <w:rFonts w:ascii="Arial" w:hAnsi="Arial" w:cs="Arial"/>
              </w:rPr>
              <w:t>)</w:t>
            </w:r>
          </w:p>
          <w:p w14:paraId="3EA1879F" w14:textId="77777777" w:rsidR="00E84A67" w:rsidRDefault="00E84A67" w:rsidP="0077135A">
            <w:pPr>
              <w:spacing w:before="120" w:after="120" w:line="276" w:lineRule="auto"/>
              <w:contextualSpacing/>
              <w:rPr>
                <w:rFonts w:ascii="Arial" w:hAnsi="Arial" w:cs="Arial"/>
              </w:rPr>
            </w:pPr>
          </w:p>
          <w:p w14:paraId="6F1BBB85" w14:textId="1853E9EC" w:rsidR="00E84A67" w:rsidRPr="00C535B6" w:rsidRDefault="00E84A67" w:rsidP="0077135A">
            <w:pPr>
              <w:spacing w:before="120" w:after="120" w:line="276" w:lineRule="auto"/>
              <w:contextualSpacing/>
              <w:rPr>
                <w:rFonts w:ascii="Arial" w:hAnsi="Arial" w:cs="Arial"/>
              </w:rPr>
            </w:pPr>
            <w:r w:rsidRPr="00E84A67">
              <w:rPr>
                <w:rFonts w:ascii="Arial" w:hAnsi="Arial" w:cs="Arial"/>
                <w:b/>
                <w:bCs/>
              </w:rPr>
              <w:t>Yes</w:t>
            </w:r>
            <w:r w:rsidRPr="00E84A67">
              <w:rPr>
                <w:rFonts w:ascii="Arial" w:hAnsi="Arial" w:cs="Arial"/>
              </w:rPr>
              <w:t xml:space="preserve"> </w:t>
            </w:r>
            <w:r w:rsidRPr="00E84A67">
              <w:rPr>
                <w:rFonts w:ascii="Arial" w:hAnsi="Arial" w:cs="Arial"/>
              </w:rPr>
              <w:drawing>
                <wp:inline distT="0" distB="0" distL="0" distR="0" wp14:anchorId="4E16BBD7" wp14:editId="5930F8ED">
                  <wp:extent cx="103505" cy="103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84A67">
              <w:rPr>
                <w:rFonts w:ascii="Arial" w:hAnsi="Arial" w:cs="Arial"/>
              </w:rPr>
              <w:t xml:space="preserve">  </w:t>
            </w:r>
            <w:r w:rsidRPr="00E84A67">
              <w:rPr>
                <w:rFonts w:ascii="Arial" w:hAnsi="Arial" w:cs="Arial"/>
                <w:b/>
                <w:bCs/>
              </w:rPr>
              <w:t>No</w:t>
            </w:r>
            <w:r w:rsidRPr="00E84A67">
              <w:rPr>
                <w:rFonts w:ascii="Arial" w:hAnsi="Arial" w:cs="Arial"/>
              </w:rPr>
              <w:t xml:space="preserve"> </w:t>
            </w:r>
            <w:r w:rsidRPr="00E84A67">
              <w:rPr>
                <w:rFonts w:ascii="Arial" w:hAnsi="Arial" w:cs="Arial"/>
              </w:rPr>
              <w:drawing>
                <wp:inline distT="0" distB="0" distL="0" distR="0" wp14:anchorId="46CA836C" wp14:editId="6220B294">
                  <wp:extent cx="103505" cy="103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84A67">
              <w:rPr>
                <w:rFonts w:ascii="Arial" w:hAnsi="Arial" w:cs="Arial"/>
              </w:rPr>
              <w:t xml:space="preserve">   </w:t>
            </w:r>
          </w:p>
        </w:tc>
        <w:tc>
          <w:tcPr>
            <w:tcW w:w="5534" w:type="dxa"/>
            <w:gridSpan w:val="2"/>
            <w:shd w:val="clear" w:color="auto" w:fill="FFFFFF"/>
          </w:tcPr>
          <w:p w14:paraId="52A71CF1" w14:textId="20F21BA4" w:rsidR="0006204F" w:rsidRDefault="0006204F" w:rsidP="0077135A">
            <w:pPr>
              <w:spacing w:before="120" w:after="120" w:line="276" w:lineRule="auto"/>
              <w:contextualSpacing/>
              <w:rPr>
                <w:rFonts w:ascii="Arial" w:hAnsi="Arial" w:cs="Arial"/>
              </w:rPr>
            </w:pPr>
            <w:r w:rsidRPr="00C535B6">
              <w:rPr>
                <w:rFonts w:ascii="Arial" w:hAnsi="Arial" w:cs="Arial"/>
              </w:rPr>
              <w:t>MARAC repeat (further incident identified within twelve months from the date of the last referral)</w:t>
            </w:r>
          </w:p>
          <w:p w14:paraId="031B1E73" w14:textId="77777777" w:rsidR="00E84A67" w:rsidRDefault="00E84A67" w:rsidP="0077135A">
            <w:pPr>
              <w:spacing w:before="120" w:after="120" w:line="276" w:lineRule="auto"/>
              <w:contextualSpacing/>
              <w:rPr>
                <w:rFonts w:ascii="Arial" w:hAnsi="Arial" w:cs="Arial"/>
              </w:rPr>
            </w:pPr>
          </w:p>
          <w:p w14:paraId="0A212ADD" w14:textId="77777777" w:rsidR="00E84A67" w:rsidRPr="00E84A67" w:rsidRDefault="00E84A67" w:rsidP="00E84A67">
            <w:pPr>
              <w:spacing w:before="120" w:after="120" w:line="276" w:lineRule="auto"/>
              <w:contextualSpacing/>
              <w:rPr>
                <w:rFonts w:ascii="Arial" w:hAnsi="Arial" w:cs="Arial"/>
              </w:rPr>
            </w:pPr>
            <w:r w:rsidRPr="00E84A67">
              <w:rPr>
                <w:rFonts w:ascii="Arial" w:hAnsi="Arial" w:cs="Arial"/>
                <w:b/>
                <w:bCs/>
              </w:rPr>
              <w:t>Yes</w:t>
            </w:r>
            <w:r w:rsidRPr="00E84A67">
              <w:rPr>
                <w:rFonts w:ascii="Arial" w:hAnsi="Arial" w:cs="Arial"/>
              </w:rPr>
              <w:t xml:space="preserve"> </w:t>
            </w:r>
            <w:r w:rsidRPr="00E84A67">
              <w:rPr>
                <w:rFonts w:ascii="Arial" w:hAnsi="Arial" w:cs="Arial"/>
              </w:rPr>
              <w:drawing>
                <wp:inline distT="0" distB="0" distL="0" distR="0" wp14:anchorId="35762572" wp14:editId="108752FE">
                  <wp:extent cx="103505" cy="10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84A67">
              <w:rPr>
                <w:rFonts w:ascii="Arial" w:hAnsi="Arial" w:cs="Arial"/>
              </w:rPr>
              <w:t xml:space="preserve">  </w:t>
            </w:r>
            <w:r w:rsidRPr="00E84A67">
              <w:rPr>
                <w:rFonts w:ascii="Arial" w:hAnsi="Arial" w:cs="Arial"/>
                <w:b/>
                <w:bCs/>
              </w:rPr>
              <w:t>No</w:t>
            </w:r>
            <w:r w:rsidRPr="00E84A67">
              <w:rPr>
                <w:rFonts w:ascii="Arial" w:hAnsi="Arial" w:cs="Arial"/>
              </w:rPr>
              <w:t xml:space="preserve"> </w:t>
            </w:r>
            <w:r w:rsidRPr="00E84A67">
              <w:rPr>
                <w:rFonts w:ascii="Arial" w:hAnsi="Arial" w:cs="Arial"/>
              </w:rPr>
              <w:drawing>
                <wp:inline distT="0" distB="0" distL="0" distR="0" wp14:anchorId="3287A62D" wp14:editId="18FEE644">
                  <wp:extent cx="103505" cy="103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E84A67">
              <w:rPr>
                <w:rFonts w:ascii="Arial" w:hAnsi="Arial" w:cs="Arial"/>
              </w:rPr>
              <w:t xml:space="preserve">   </w:t>
            </w:r>
          </w:p>
          <w:p w14:paraId="2E1158F6" w14:textId="77777777" w:rsidR="00E84A67" w:rsidRDefault="00E84A67" w:rsidP="0077135A">
            <w:pPr>
              <w:spacing w:before="120" w:after="120" w:line="276" w:lineRule="auto"/>
              <w:contextualSpacing/>
              <w:rPr>
                <w:rFonts w:ascii="Arial" w:hAnsi="Arial" w:cs="Arial"/>
              </w:rPr>
            </w:pPr>
          </w:p>
          <w:p w14:paraId="26651A49" w14:textId="4E4BF29C" w:rsidR="009238A7" w:rsidRPr="00C535B6" w:rsidRDefault="009238A7" w:rsidP="0077135A">
            <w:pPr>
              <w:spacing w:before="120" w:after="120" w:line="276" w:lineRule="auto"/>
              <w:contextualSpacing/>
              <w:rPr>
                <w:rFonts w:ascii="Arial" w:hAnsi="Arial" w:cs="Arial"/>
                <w:iCs/>
              </w:rPr>
            </w:pPr>
          </w:p>
        </w:tc>
      </w:tr>
      <w:tr w:rsidR="009238A7" w:rsidRPr="00C535B6" w14:paraId="05DA2A11" w14:textId="77777777" w:rsidTr="006B1BD5">
        <w:trPr>
          <w:trHeight w:val="171"/>
        </w:trPr>
        <w:tc>
          <w:tcPr>
            <w:tcW w:w="5174" w:type="dxa"/>
            <w:shd w:val="clear" w:color="auto" w:fill="FFFFFF"/>
          </w:tcPr>
          <w:p w14:paraId="00B19786" w14:textId="303A716D" w:rsidR="009238A7" w:rsidRDefault="009238A7" w:rsidP="0077135A">
            <w:pPr>
              <w:spacing w:before="120" w:after="120" w:line="276" w:lineRule="auto"/>
              <w:contextualSpacing/>
              <w:rPr>
                <w:rFonts w:ascii="Arial" w:hAnsi="Arial" w:cs="Arial"/>
              </w:rPr>
            </w:pPr>
            <w:r>
              <w:rPr>
                <w:rFonts w:ascii="Arial" w:hAnsi="Arial" w:cs="Arial"/>
              </w:rPr>
              <w:t>Has this been referred to Support to Safety</w:t>
            </w:r>
            <w:r w:rsidR="00824367">
              <w:rPr>
                <w:rFonts w:ascii="Arial" w:hAnsi="Arial" w:cs="Arial"/>
              </w:rPr>
              <w:t xml:space="preserve"> (S2S)</w:t>
            </w:r>
            <w:r w:rsidR="004C12FD">
              <w:rPr>
                <w:rFonts w:ascii="Arial" w:hAnsi="Arial" w:cs="Arial"/>
              </w:rPr>
              <w:t>?</w:t>
            </w:r>
          </w:p>
          <w:p w14:paraId="21CD1791" w14:textId="77777777" w:rsidR="00824367" w:rsidRDefault="00824367" w:rsidP="0077135A">
            <w:pPr>
              <w:spacing w:before="120" w:after="120" w:line="276" w:lineRule="auto"/>
              <w:contextualSpacing/>
              <w:rPr>
                <w:rFonts w:ascii="Arial" w:hAnsi="Arial" w:cs="Arial"/>
              </w:rPr>
            </w:pPr>
          </w:p>
          <w:p w14:paraId="33E16130" w14:textId="2BF74CC7" w:rsidR="004C12FD" w:rsidRDefault="009238A7" w:rsidP="0077135A">
            <w:pPr>
              <w:spacing w:before="120" w:after="120" w:line="276" w:lineRule="auto"/>
              <w:contextualSpacing/>
              <w:rPr>
                <w:rFonts w:ascii="Arial" w:hAnsi="Arial" w:cs="Arial"/>
              </w:rPr>
            </w:pPr>
            <w:r w:rsidRPr="00422F10">
              <w:rPr>
                <w:rFonts w:ascii="Arial" w:hAnsi="Arial" w:cs="Arial"/>
                <w:b/>
                <w:bCs/>
              </w:rPr>
              <w:t>Yes</w:t>
            </w:r>
            <w:r>
              <w:rPr>
                <w:rFonts w:ascii="Arial" w:hAnsi="Arial" w:cs="Arial"/>
              </w:rPr>
              <w:t xml:space="preserve"> </w:t>
            </w:r>
            <w:r>
              <w:rPr>
                <w:rFonts w:ascii="Arial" w:hAnsi="Arial" w:cs="Arial"/>
                <w:noProof/>
              </w:rPr>
              <w:drawing>
                <wp:inline distT="0" distB="0" distL="0" distR="0" wp14:anchorId="668FEA84" wp14:editId="35F3FB59">
                  <wp:extent cx="103505" cy="103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Arial" w:hAnsi="Arial" w:cs="Arial"/>
              </w:rPr>
              <w:t xml:space="preserve">  </w:t>
            </w:r>
            <w:r w:rsidRPr="00422F10">
              <w:rPr>
                <w:rFonts w:ascii="Arial" w:hAnsi="Arial" w:cs="Arial"/>
                <w:b/>
                <w:bCs/>
              </w:rPr>
              <w:t>No</w:t>
            </w:r>
            <w:r w:rsidR="00422F10">
              <w:rPr>
                <w:rFonts w:ascii="Arial" w:hAnsi="Arial" w:cs="Arial"/>
              </w:rPr>
              <w:t xml:space="preserve"> </w:t>
            </w:r>
            <w:r w:rsidR="00422F10">
              <w:rPr>
                <w:rFonts w:ascii="Arial" w:hAnsi="Arial" w:cs="Arial"/>
                <w:noProof/>
              </w:rPr>
              <w:drawing>
                <wp:inline distT="0" distB="0" distL="0" distR="0" wp14:anchorId="0F68A397" wp14:editId="3C588BC8">
                  <wp:extent cx="103505" cy="1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C12FD">
              <w:rPr>
                <w:rFonts w:ascii="Arial" w:hAnsi="Arial" w:cs="Arial"/>
              </w:rPr>
              <w:t xml:space="preserve"> </w:t>
            </w:r>
          </w:p>
          <w:p w14:paraId="6AF838F0" w14:textId="77777777" w:rsidR="00824367" w:rsidRDefault="00824367" w:rsidP="0077135A">
            <w:pPr>
              <w:spacing w:before="120" w:after="120" w:line="276" w:lineRule="auto"/>
              <w:contextualSpacing/>
              <w:rPr>
                <w:rFonts w:ascii="Arial" w:hAnsi="Arial" w:cs="Arial"/>
              </w:rPr>
            </w:pPr>
          </w:p>
          <w:p w14:paraId="1DC16A84" w14:textId="09D466FF" w:rsidR="00824367" w:rsidRPr="00C535B6" w:rsidRDefault="00256D52" w:rsidP="0077135A">
            <w:pPr>
              <w:spacing w:before="120" w:after="120" w:line="276" w:lineRule="auto"/>
              <w:contextualSpacing/>
              <w:rPr>
                <w:rFonts w:ascii="Arial" w:hAnsi="Arial" w:cs="Arial"/>
              </w:rPr>
            </w:pPr>
            <w:r w:rsidRPr="00256D52">
              <w:rPr>
                <w:rFonts w:ascii="Arial" w:hAnsi="Arial" w:cs="Arial"/>
              </w:rPr>
              <w:t>S2S is a multi</w:t>
            </w:r>
            <w:r w:rsidR="00CD6717">
              <w:rPr>
                <w:rFonts w:ascii="Arial" w:hAnsi="Arial" w:cs="Arial"/>
              </w:rPr>
              <w:t>-</w:t>
            </w:r>
            <w:r w:rsidRPr="00256D52">
              <w:rPr>
                <w:rFonts w:ascii="Arial" w:hAnsi="Arial" w:cs="Arial"/>
              </w:rPr>
              <w:t xml:space="preserve">disciplinary team triaging families affected by </w:t>
            </w:r>
            <w:r w:rsidR="00D17E53">
              <w:rPr>
                <w:rFonts w:ascii="Arial" w:hAnsi="Arial" w:cs="Arial"/>
              </w:rPr>
              <w:t>DA</w:t>
            </w:r>
            <w:r w:rsidRPr="00256D52">
              <w:rPr>
                <w:rFonts w:ascii="Arial" w:hAnsi="Arial" w:cs="Arial"/>
              </w:rPr>
              <w:t xml:space="preserve"> within one </w:t>
            </w:r>
            <w:r w:rsidR="00D17E53">
              <w:rPr>
                <w:rFonts w:ascii="Arial" w:hAnsi="Arial" w:cs="Arial"/>
              </w:rPr>
              <w:t>work</w:t>
            </w:r>
            <w:r w:rsidRPr="00256D52">
              <w:rPr>
                <w:rFonts w:ascii="Arial" w:hAnsi="Arial" w:cs="Arial"/>
              </w:rPr>
              <w:t xml:space="preserve">ing day of referral. S2S functions as a ‘mini’ daily MARAC / risk management meeting. S2S will refer all cases meeting MARAC </w:t>
            </w:r>
            <w:r w:rsidR="0055019B">
              <w:rPr>
                <w:rFonts w:ascii="Arial" w:hAnsi="Arial" w:cs="Arial"/>
              </w:rPr>
              <w:t>threshold</w:t>
            </w:r>
            <w:r w:rsidR="00CD6717">
              <w:rPr>
                <w:rFonts w:ascii="Arial" w:hAnsi="Arial" w:cs="Arial"/>
              </w:rPr>
              <w:t xml:space="preserve"> </w:t>
            </w:r>
            <w:r w:rsidRPr="00256D52">
              <w:rPr>
                <w:rFonts w:ascii="Arial" w:hAnsi="Arial" w:cs="Arial"/>
              </w:rPr>
              <w:t>to the MARAC for MARAC partnership</w:t>
            </w:r>
            <w:r w:rsidR="00CD6717">
              <w:rPr>
                <w:rFonts w:ascii="Arial" w:hAnsi="Arial" w:cs="Arial"/>
              </w:rPr>
              <w:t xml:space="preserve"> discussion</w:t>
            </w:r>
            <w:r w:rsidRPr="00256D52">
              <w:rPr>
                <w:rFonts w:ascii="Arial" w:hAnsi="Arial" w:cs="Arial"/>
              </w:rPr>
              <w:t>. Referrals to S2S are currently through police and MASH.</w:t>
            </w:r>
          </w:p>
        </w:tc>
        <w:tc>
          <w:tcPr>
            <w:tcW w:w="5534" w:type="dxa"/>
            <w:gridSpan w:val="2"/>
            <w:shd w:val="clear" w:color="auto" w:fill="FFFFFF"/>
          </w:tcPr>
          <w:p w14:paraId="1D8BAED9" w14:textId="551CFA70" w:rsidR="00D21EE3" w:rsidRDefault="0080780F" w:rsidP="0077135A">
            <w:pPr>
              <w:spacing w:before="120" w:after="120" w:line="276" w:lineRule="auto"/>
              <w:contextualSpacing/>
              <w:rPr>
                <w:rFonts w:ascii="Arial" w:hAnsi="Arial" w:cs="Arial"/>
              </w:rPr>
            </w:pPr>
            <w:r>
              <w:rPr>
                <w:rFonts w:ascii="Arial" w:hAnsi="Arial" w:cs="Arial"/>
              </w:rPr>
              <w:t xml:space="preserve">To Flag and Tag </w:t>
            </w:r>
            <w:proofErr w:type="gramStart"/>
            <w:r>
              <w:rPr>
                <w:rFonts w:ascii="Arial" w:hAnsi="Arial" w:cs="Arial"/>
              </w:rPr>
              <w:t>only</w:t>
            </w:r>
            <w:proofErr w:type="gramEnd"/>
          </w:p>
          <w:p w14:paraId="53C083D0" w14:textId="77777777" w:rsidR="00824367" w:rsidRDefault="00824367" w:rsidP="0077135A">
            <w:pPr>
              <w:spacing w:before="120" w:after="120" w:line="276" w:lineRule="auto"/>
              <w:contextualSpacing/>
              <w:rPr>
                <w:rFonts w:ascii="Arial" w:hAnsi="Arial" w:cs="Arial"/>
              </w:rPr>
            </w:pPr>
          </w:p>
          <w:p w14:paraId="5CD52E40" w14:textId="6B2B6F7D" w:rsidR="0080780F" w:rsidRDefault="00712150" w:rsidP="0077135A">
            <w:pPr>
              <w:spacing w:before="120" w:after="120" w:line="276" w:lineRule="auto"/>
              <w:contextualSpacing/>
              <w:rPr>
                <w:rFonts w:ascii="Arial" w:hAnsi="Arial" w:cs="Arial"/>
              </w:rPr>
            </w:pPr>
            <w:r w:rsidRPr="00422F10">
              <w:rPr>
                <w:rFonts w:ascii="Arial" w:hAnsi="Arial" w:cs="Arial"/>
                <w:b/>
                <w:bCs/>
              </w:rPr>
              <w:t>Yes</w:t>
            </w:r>
            <w:r w:rsidRPr="00712150">
              <w:rPr>
                <w:rFonts w:ascii="Arial" w:hAnsi="Arial" w:cs="Arial"/>
              </w:rPr>
              <w:t xml:space="preserve"> </w:t>
            </w:r>
            <w:r w:rsidRPr="00712150">
              <w:rPr>
                <w:rFonts w:ascii="Arial" w:hAnsi="Arial" w:cs="Arial"/>
                <w:noProof/>
              </w:rPr>
              <w:drawing>
                <wp:inline distT="0" distB="0" distL="0" distR="0" wp14:anchorId="779AE769" wp14:editId="0CAC9884">
                  <wp:extent cx="103505" cy="103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712150">
              <w:rPr>
                <w:rFonts w:ascii="Arial" w:hAnsi="Arial" w:cs="Arial"/>
              </w:rPr>
              <w:t xml:space="preserve">  </w:t>
            </w:r>
            <w:r w:rsidRPr="00422F10">
              <w:rPr>
                <w:rFonts w:ascii="Arial" w:hAnsi="Arial" w:cs="Arial"/>
                <w:b/>
                <w:bCs/>
              </w:rPr>
              <w:t>No</w:t>
            </w:r>
            <w:r w:rsidRPr="00712150">
              <w:rPr>
                <w:rFonts w:ascii="Arial" w:hAnsi="Arial" w:cs="Arial"/>
              </w:rPr>
              <w:t xml:space="preserve"> </w:t>
            </w:r>
            <w:r w:rsidRPr="00712150">
              <w:rPr>
                <w:rFonts w:ascii="Arial" w:hAnsi="Arial" w:cs="Arial"/>
                <w:noProof/>
              </w:rPr>
              <w:drawing>
                <wp:inline distT="0" distB="0" distL="0" distR="0" wp14:anchorId="5463ACAF" wp14:editId="0EE4A047">
                  <wp:extent cx="103505" cy="103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712150">
              <w:rPr>
                <w:rFonts w:ascii="Arial" w:hAnsi="Arial" w:cs="Arial"/>
              </w:rPr>
              <w:t xml:space="preserve">   </w:t>
            </w:r>
          </w:p>
          <w:p w14:paraId="1F6ED58C" w14:textId="7A03291B" w:rsidR="00712150" w:rsidRDefault="00712150" w:rsidP="0077135A">
            <w:pPr>
              <w:spacing w:before="120" w:after="120" w:line="276" w:lineRule="auto"/>
              <w:contextualSpacing/>
              <w:rPr>
                <w:rFonts w:ascii="Arial" w:hAnsi="Arial" w:cs="Arial"/>
              </w:rPr>
            </w:pPr>
          </w:p>
          <w:p w14:paraId="201FFA83" w14:textId="47D93EFD" w:rsidR="009238A7" w:rsidRPr="00C535B6" w:rsidRDefault="006951A8" w:rsidP="0077135A">
            <w:pPr>
              <w:spacing w:before="120" w:after="120" w:line="276" w:lineRule="auto"/>
              <w:contextualSpacing/>
              <w:rPr>
                <w:rFonts w:ascii="Arial" w:hAnsi="Arial" w:cs="Arial"/>
              </w:rPr>
            </w:pPr>
            <w:r w:rsidRPr="006951A8">
              <w:rPr>
                <w:rFonts w:ascii="Arial" w:hAnsi="Arial" w:cs="Arial"/>
              </w:rPr>
              <w:t xml:space="preserve">This is for repeat cases where MARAC has exhausted all options, but further incidents have occurred, and the risk is to be reviewed but does not require full panel discussion. Other options to manage risk should also be considered </w:t>
            </w:r>
            <w:proofErr w:type="gramStart"/>
            <w:r w:rsidRPr="006951A8">
              <w:rPr>
                <w:rFonts w:ascii="Arial" w:hAnsi="Arial" w:cs="Arial"/>
              </w:rPr>
              <w:t>e.g.</w:t>
            </w:r>
            <w:proofErr w:type="gramEnd"/>
            <w:r w:rsidRPr="006951A8">
              <w:rPr>
                <w:rFonts w:ascii="Arial" w:hAnsi="Arial" w:cs="Arial"/>
              </w:rPr>
              <w:t xml:space="preserve"> police strategy meeting, other relevant risk management panel</w:t>
            </w:r>
            <w:r w:rsidR="00107C24">
              <w:rPr>
                <w:rFonts w:ascii="Arial" w:hAnsi="Arial" w:cs="Arial"/>
              </w:rPr>
              <w:t>s.</w:t>
            </w:r>
          </w:p>
        </w:tc>
      </w:tr>
      <w:tr w:rsidR="006E4A2F" w:rsidRPr="00C535B6" w14:paraId="76F77208" w14:textId="77777777" w:rsidTr="00571CAD">
        <w:trPr>
          <w:trHeight w:val="171"/>
        </w:trPr>
        <w:tc>
          <w:tcPr>
            <w:tcW w:w="5174" w:type="dxa"/>
            <w:shd w:val="clear" w:color="auto" w:fill="D9D9D9"/>
          </w:tcPr>
          <w:p w14:paraId="295CF1F5" w14:textId="77777777" w:rsidR="006E4A2F" w:rsidRPr="00C535B6" w:rsidRDefault="006E4A2F" w:rsidP="0077135A">
            <w:pPr>
              <w:tabs>
                <w:tab w:val="left" w:pos="3700"/>
              </w:tabs>
              <w:spacing w:before="120" w:after="120" w:line="276" w:lineRule="auto"/>
              <w:contextualSpacing/>
              <w:rPr>
                <w:rFonts w:ascii="Arial" w:hAnsi="Arial" w:cs="Arial"/>
              </w:rPr>
            </w:pPr>
            <w:r w:rsidRPr="00C535B6">
              <w:rPr>
                <w:rFonts w:ascii="Arial" w:hAnsi="Arial" w:cs="Arial"/>
              </w:rPr>
              <w:t xml:space="preserve">Is the victim aware of MARAC referral? </w:t>
            </w:r>
          </w:p>
        </w:tc>
        <w:tc>
          <w:tcPr>
            <w:tcW w:w="5534" w:type="dxa"/>
            <w:gridSpan w:val="2"/>
          </w:tcPr>
          <w:p w14:paraId="3E5D7AE0" w14:textId="77777777" w:rsidR="00CF4EF5" w:rsidRPr="00CF4EF5" w:rsidRDefault="00CF4EF5" w:rsidP="00CF4EF5">
            <w:pPr>
              <w:spacing w:before="120" w:after="120" w:line="276" w:lineRule="auto"/>
              <w:contextualSpacing/>
              <w:rPr>
                <w:rFonts w:ascii="Arial" w:hAnsi="Arial" w:cs="Arial"/>
                <w:iCs/>
              </w:rPr>
            </w:pPr>
            <w:r w:rsidRPr="00CF4EF5">
              <w:rPr>
                <w:rFonts w:ascii="Arial" w:hAnsi="Arial" w:cs="Arial"/>
                <w:b/>
                <w:bCs/>
                <w:iCs/>
              </w:rPr>
              <w:t>Yes</w:t>
            </w:r>
            <w:r w:rsidRPr="00CF4EF5">
              <w:rPr>
                <w:rFonts w:ascii="Arial" w:hAnsi="Arial" w:cs="Arial"/>
                <w:iCs/>
              </w:rPr>
              <w:t xml:space="preserve"> </w:t>
            </w:r>
            <w:r w:rsidRPr="00CF4EF5">
              <w:rPr>
                <w:rFonts w:ascii="Arial" w:hAnsi="Arial" w:cs="Arial"/>
                <w:iCs/>
              </w:rPr>
              <w:drawing>
                <wp:inline distT="0" distB="0" distL="0" distR="0" wp14:anchorId="233FA696" wp14:editId="5BE69FB5">
                  <wp:extent cx="103505" cy="103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CF4EF5">
              <w:rPr>
                <w:rFonts w:ascii="Arial" w:hAnsi="Arial" w:cs="Arial"/>
                <w:iCs/>
              </w:rPr>
              <w:t xml:space="preserve">  </w:t>
            </w:r>
            <w:r w:rsidRPr="00CF4EF5">
              <w:rPr>
                <w:rFonts w:ascii="Arial" w:hAnsi="Arial" w:cs="Arial"/>
                <w:b/>
                <w:bCs/>
                <w:iCs/>
              </w:rPr>
              <w:t>No</w:t>
            </w:r>
            <w:r w:rsidRPr="00CF4EF5">
              <w:rPr>
                <w:rFonts w:ascii="Arial" w:hAnsi="Arial" w:cs="Arial"/>
                <w:iCs/>
              </w:rPr>
              <w:t xml:space="preserve"> </w:t>
            </w:r>
            <w:r w:rsidRPr="00CF4EF5">
              <w:rPr>
                <w:rFonts w:ascii="Arial" w:hAnsi="Arial" w:cs="Arial"/>
                <w:iCs/>
              </w:rPr>
              <w:drawing>
                <wp:inline distT="0" distB="0" distL="0" distR="0" wp14:anchorId="3989CD14" wp14:editId="768D4870">
                  <wp:extent cx="103505" cy="103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CF4EF5">
              <w:rPr>
                <w:rFonts w:ascii="Arial" w:hAnsi="Arial" w:cs="Arial"/>
                <w:iCs/>
              </w:rPr>
              <w:t xml:space="preserve">   </w:t>
            </w:r>
          </w:p>
          <w:p w14:paraId="3495EED0" w14:textId="58793E72" w:rsidR="006E4A2F" w:rsidRPr="00C535B6" w:rsidRDefault="006E4A2F" w:rsidP="0077135A">
            <w:pPr>
              <w:spacing w:before="120" w:after="120" w:line="276" w:lineRule="auto"/>
              <w:contextualSpacing/>
              <w:jc w:val="center"/>
              <w:rPr>
                <w:rFonts w:ascii="Arial" w:hAnsi="Arial" w:cs="Arial"/>
                <w:iCs/>
              </w:rPr>
            </w:pPr>
          </w:p>
        </w:tc>
      </w:tr>
      <w:tr w:rsidR="00345B95" w:rsidRPr="00C535B6" w14:paraId="6F787C55" w14:textId="77777777" w:rsidTr="00CF4EF5">
        <w:trPr>
          <w:trHeight w:val="171"/>
        </w:trPr>
        <w:tc>
          <w:tcPr>
            <w:tcW w:w="5174" w:type="dxa"/>
            <w:shd w:val="clear" w:color="auto" w:fill="D9D9D9"/>
          </w:tcPr>
          <w:p w14:paraId="0DDEA042" w14:textId="77777777" w:rsidR="00345B95" w:rsidRPr="00C535B6" w:rsidRDefault="00345B95" w:rsidP="0077135A">
            <w:pPr>
              <w:spacing w:before="120" w:after="120" w:line="276" w:lineRule="auto"/>
              <w:contextualSpacing/>
              <w:rPr>
                <w:rFonts w:ascii="Arial" w:hAnsi="Arial" w:cs="Arial"/>
              </w:rPr>
            </w:pPr>
            <w:r w:rsidRPr="00C535B6">
              <w:rPr>
                <w:rFonts w:ascii="Arial" w:hAnsi="Arial" w:cs="Arial"/>
              </w:rPr>
              <w:t>Has consent been given?</w:t>
            </w:r>
          </w:p>
          <w:p w14:paraId="30B6C77D" w14:textId="1FD4ED4E" w:rsidR="004B6717" w:rsidRPr="00C535B6" w:rsidRDefault="005E33F5" w:rsidP="0077135A">
            <w:pPr>
              <w:spacing w:before="120" w:after="120" w:line="276" w:lineRule="auto"/>
              <w:contextualSpacing/>
              <w:rPr>
                <w:rFonts w:ascii="Arial" w:hAnsi="Arial" w:cs="Arial"/>
              </w:rPr>
            </w:pPr>
            <w:r>
              <w:rPr>
                <w:rFonts w:ascii="Arial" w:hAnsi="Arial" w:cs="Arial"/>
              </w:rPr>
              <w:t xml:space="preserve">MARAC will over-ride consent, however, if the case does not meet MARAC threshold, this will be </w:t>
            </w:r>
            <w:r w:rsidR="00516DD8">
              <w:rPr>
                <w:rFonts w:ascii="Arial" w:hAnsi="Arial" w:cs="Arial"/>
              </w:rPr>
              <w:t xml:space="preserve">sent </w:t>
            </w:r>
            <w:r>
              <w:rPr>
                <w:rFonts w:ascii="Arial" w:hAnsi="Arial" w:cs="Arial"/>
              </w:rPr>
              <w:t xml:space="preserve">back </w:t>
            </w:r>
            <w:r w:rsidR="00516DD8">
              <w:rPr>
                <w:rFonts w:ascii="Arial" w:hAnsi="Arial" w:cs="Arial"/>
              </w:rPr>
              <w:t xml:space="preserve">to the referrer </w:t>
            </w:r>
            <w:r>
              <w:rPr>
                <w:rFonts w:ascii="Arial" w:hAnsi="Arial" w:cs="Arial"/>
              </w:rPr>
              <w:t xml:space="preserve">for </w:t>
            </w:r>
            <w:r w:rsidR="00FC11EA">
              <w:rPr>
                <w:rFonts w:ascii="Arial" w:hAnsi="Arial" w:cs="Arial"/>
              </w:rPr>
              <w:t>consent to be obtained</w:t>
            </w:r>
            <w:r w:rsidR="00516DD8">
              <w:rPr>
                <w:rFonts w:ascii="Arial" w:hAnsi="Arial" w:cs="Arial"/>
              </w:rPr>
              <w:t xml:space="preserve"> from the client</w:t>
            </w:r>
            <w:r w:rsidR="00FC11EA">
              <w:rPr>
                <w:rFonts w:ascii="Arial" w:hAnsi="Arial" w:cs="Arial"/>
              </w:rPr>
              <w:t xml:space="preserve"> </w:t>
            </w:r>
            <w:proofErr w:type="gramStart"/>
            <w:r w:rsidR="00FC11EA">
              <w:rPr>
                <w:rFonts w:ascii="Arial" w:hAnsi="Arial" w:cs="Arial"/>
              </w:rPr>
              <w:t>in order for</w:t>
            </w:r>
            <w:proofErr w:type="gramEnd"/>
            <w:r w:rsidR="00FC11EA">
              <w:rPr>
                <w:rFonts w:ascii="Arial" w:hAnsi="Arial" w:cs="Arial"/>
              </w:rPr>
              <w:t xml:space="preserve"> Refuge</w:t>
            </w:r>
            <w:r w:rsidR="00E84A67">
              <w:rPr>
                <w:rFonts w:ascii="Arial" w:hAnsi="Arial" w:cs="Arial"/>
              </w:rPr>
              <w:t>’s</w:t>
            </w:r>
            <w:r w:rsidR="00FC11EA">
              <w:rPr>
                <w:rFonts w:ascii="Arial" w:hAnsi="Arial" w:cs="Arial"/>
              </w:rPr>
              <w:t xml:space="preserve"> </w:t>
            </w:r>
            <w:r w:rsidR="00516DD8">
              <w:rPr>
                <w:rFonts w:ascii="Arial" w:hAnsi="Arial" w:cs="Arial"/>
              </w:rPr>
              <w:t>medium risk s</w:t>
            </w:r>
            <w:r w:rsidR="00FC11EA">
              <w:rPr>
                <w:rFonts w:ascii="Arial" w:hAnsi="Arial" w:cs="Arial"/>
              </w:rPr>
              <w:t>upport</w:t>
            </w:r>
          </w:p>
        </w:tc>
        <w:tc>
          <w:tcPr>
            <w:tcW w:w="1590" w:type="dxa"/>
          </w:tcPr>
          <w:p w14:paraId="07B4AB7B" w14:textId="77777777" w:rsidR="00CF4EF5" w:rsidRPr="00CF4EF5" w:rsidRDefault="00CF4EF5" w:rsidP="00CF4EF5">
            <w:pPr>
              <w:spacing w:before="120" w:after="120" w:line="276" w:lineRule="auto"/>
              <w:contextualSpacing/>
              <w:rPr>
                <w:rFonts w:ascii="Arial" w:hAnsi="Arial" w:cs="Arial"/>
                <w:iCs/>
              </w:rPr>
            </w:pPr>
            <w:r w:rsidRPr="00CF4EF5">
              <w:rPr>
                <w:rFonts w:ascii="Arial" w:hAnsi="Arial" w:cs="Arial"/>
                <w:b/>
                <w:bCs/>
                <w:iCs/>
              </w:rPr>
              <w:t>Yes</w:t>
            </w:r>
            <w:r w:rsidRPr="00CF4EF5">
              <w:rPr>
                <w:rFonts w:ascii="Arial" w:hAnsi="Arial" w:cs="Arial"/>
                <w:iCs/>
              </w:rPr>
              <w:t xml:space="preserve"> </w:t>
            </w:r>
            <w:r w:rsidRPr="00CF4EF5">
              <w:rPr>
                <w:rFonts w:ascii="Arial" w:hAnsi="Arial" w:cs="Arial"/>
                <w:iCs/>
              </w:rPr>
              <w:drawing>
                <wp:inline distT="0" distB="0" distL="0" distR="0" wp14:anchorId="392331BA" wp14:editId="16376E36">
                  <wp:extent cx="103505" cy="1035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CF4EF5">
              <w:rPr>
                <w:rFonts w:ascii="Arial" w:hAnsi="Arial" w:cs="Arial"/>
                <w:iCs/>
              </w:rPr>
              <w:t xml:space="preserve">  </w:t>
            </w:r>
            <w:r w:rsidRPr="00CF4EF5">
              <w:rPr>
                <w:rFonts w:ascii="Arial" w:hAnsi="Arial" w:cs="Arial"/>
                <w:b/>
                <w:bCs/>
                <w:iCs/>
              </w:rPr>
              <w:t>No</w:t>
            </w:r>
            <w:r w:rsidRPr="00CF4EF5">
              <w:rPr>
                <w:rFonts w:ascii="Arial" w:hAnsi="Arial" w:cs="Arial"/>
                <w:iCs/>
              </w:rPr>
              <w:t xml:space="preserve"> </w:t>
            </w:r>
            <w:r w:rsidRPr="00CF4EF5">
              <w:rPr>
                <w:rFonts w:ascii="Arial" w:hAnsi="Arial" w:cs="Arial"/>
                <w:iCs/>
              </w:rPr>
              <w:drawing>
                <wp:inline distT="0" distB="0" distL="0" distR="0" wp14:anchorId="678BC596" wp14:editId="7827FFA1">
                  <wp:extent cx="103505" cy="1035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CF4EF5">
              <w:rPr>
                <w:rFonts w:ascii="Arial" w:hAnsi="Arial" w:cs="Arial"/>
                <w:iCs/>
              </w:rPr>
              <w:t xml:space="preserve">   </w:t>
            </w:r>
          </w:p>
          <w:p w14:paraId="6F0FD322" w14:textId="1401C082" w:rsidR="00345B95" w:rsidRPr="00C535B6" w:rsidRDefault="00345B95" w:rsidP="0077135A">
            <w:pPr>
              <w:spacing w:before="120" w:after="120" w:line="276" w:lineRule="auto"/>
              <w:contextualSpacing/>
              <w:rPr>
                <w:rFonts w:ascii="Arial" w:hAnsi="Arial" w:cs="Arial"/>
                <w:iCs/>
              </w:rPr>
            </w:pPr>
          </w:p>
        </w:tc>
        <w:tc>
          <w:tcPr>
            <w:tcW w:w="3944" w:type="dxa"/>
            <w:shd w:val="clear" w:color="auto" w:fill="CCCCCC"/>
          </w:tcPr>
          <w:p w14:paraId="1513B0B5" w14:textId="77777777" w:rsidR="00345B95" w:rsidRDefault="00932E7F" w:rsidP="0077135A">
            <w:pPr>
              <w:spacing w:before="120" w:after="120" w:line="276" w:lineRule="auto"/>
              <w:contextualSpacing/>
              <w:rPr>
                <w:rFonts w:ascii="Arial" w:hAnsi="Arial" w:cs="Arial"/>
              </w:rPr>
            </w:pPr>
            <w:r>
              <w:rPr>
                <w:rFonts w:ascii="Arial" w:hAnsi="Arial" w:cs="Arial"/>
                <w:iCs/>
              </w:rPr>
              <w:t xml:space="preserve">If no, </w:t>
            </w:r>
            <w:r w:rsidR="006E4A2F">
              <w:rPr>
                <w:rFonts w:ascii="Arial" w:hAnsi="Arial" w:cs="Arial"/>
              </w:rPr>
              <w:t>please complete the form (this is critical for audit purposes)</w:t>
            </w:r>
          </w:p>
          <w:p w14:paraId="488C315D" w14:textId="08E9D20A" w:rsidR="006E4A2F" w:rsidRDefault="006E4A2F" w:rsidP="0077135A">
            <w:pPr>
              <w:spacing w:before="120" w:after="120" w:line="276" w:lineRule="auto"/>
              <w:contextualSpacing/>
              <w:rPr>
                <w:rFonts w:ascii="Arial" w:hAnsi="Arial" w:cs="Arial"/>
              </w:rPr>
            </w:pPr>
            <w:r>
              <w:object w:dxaOrig="1508" w:dyaOrig="983" w14:anchorId="6ACE56EE">
                <v:shape id="_x0000_i1049" type="#_x0000_t75" style="width:77pt;height:51.5pt" o:ole="">
                  <v:imagedata r:id="rId21" o:title=""/>
                </v:shape>
                <o:OLEObject Type="Embed" ProgID="Word.Document.8" ShapeID="_x0000_i1049" DrawAspect="Icon" ObjectID="_1741514786" r:id="rId22">
                  <o:FieldCodes>\s</o:FieldCodes>
                </o:OLEObject>
              </w:object>
            </w:r>
          </w:p>
          <w:p w14:paraId="4D23BF8E" w14:textId="2F6ECBC6" w:rsidR="006E4A2F" w:rsidRPr="00C535B6" w:rsidRDefault="006E4A2F" w:rsidP="0077135A">
            <w:pPr>
              <w:spacing w:before="120" w:after="120" w:line="276" w:lineRule="auto"/>
              <w:contextualSpacing/>
              <w:rPr>
                <w:rFonts w:ascii="Arial" w:hAnsi="Arial" w:cs="Arial"/>
                <w:iCs/>
              </w:rPr>
            </w:pPr>
          </w:p>
        </w:tc>
      </w:tr>
      <w:tr w:rsidR="00345B95" w:rsidRPr="00C535B6" w14:paraId="6CD5D606" w14:textId="77777777" w:rsidTr="0077135A">
        <w:trPr>
          <w:trHeight w:val="171"/>
        </w:trPr>
        <w:tc>
          <w:tcPr>
            <w:tcW w:w="5174" w:type="dxa"/>
            <w:shd w:val="clear" w:color="auto" w:fill="D9D9D9"/>
          </w:tcPr>
          <w:p w14:paraId="7C46A93C" w14:textId="77777777" w:rsidR="00345B95" w:rsidRDefault="00975EB5" w:rsidP="0077135A">
            <w:pPr>
              <w:spacing w:before="120" w:after="120" w:line="276" w:lineRule="auto"/>
              <w:contextualSpacing/>
              <w:rPr>
                <w:rFonts w:ascii="Arial" w:hAnsi="Arial" w:cs="Arial"/>
              </w:rPr>
            </w:pPr>
            <w:r>
              <w:rPr>
                <w:rFonts w:ascii="Arial" w:hAnsi="Arial" w:cs="Arial"/>
              </w:rPr>
              <w:t xml:space="preserve">What are the Victims Greatest </w:t>
            </w:r>
            <w:r w:rsidR="00932E7F">
              <w:rPr>
                <w:rFonts w:ascii="Arial" w:hAnsi="Arial" w:cs="Arial"/>
              </w:rPr>
              <w:t>Priorities?</w:t>
            </w:r>
          </w:p>
          <w:p w14:paraId="3DD7536A" w14:textId="77777777" w:rsidR="00975EB5" w:rsidRDefault="00975EB5" w:rsidP="0077135A">
            <w:pPr>
              <w:spacing w:before="120" w:after="120" w:line="276" w:lineRule="auto"/>
              <w:contextualSpacing/>
              <w:rPr>
                <w:rFonts w:ascii="Arial" w:hAnsi="Arial" w:cs="Arial"/>
              </w:rPr>
            </w:pPr>
            <w:proofErr w:type="spellStart"/>
            <w:r>
              <w:rPr>
                <w:rFonts w:ascii="Arial" w:hAnsi="Arial" w:cs="Arial"/>
              </w:rPr>
              <w:t>e.g</w:t>
            </w:r>
            <w:proofErr w:type="spellEnd"/>
            <w:r>
              <w:rPr>
                <w:rFonts w:ascii="Arial" w:hAnsi="Arial" w:cs="Arial"/>
              </w:rPr>
              <w:t xml:space="preserve">: </w:t>
            </w:r>
            <w:r w:rsidR="00932E7F">
              <w:rPr>
                <w:rFonts w:ascii="Arial" w:hAnsi="Arial" w:cs="Arial"/>
              </w:rPr>
              <w:t xml:space="preserve">other </w:t>
            </w:r>
          </w:p>
          <w:p w14:paraId="08A7E3A6" w14:textId="77777777" w:rsidR="00975EB5" w:rsidRDefault="00975EB5" w:rsidP="00932E7F">
            <w:pPr>
              <w:pStyle w:val="Bulletedlist"/>
            </w:pPr>
            <w:r>
              <w:t>Assist with Civil Remedies such as non- molestation order</w:t>
            </w:r>
            <w:r w:rsidR="00932E7F">
              <w:t>s/legal advice</w:t>
            </w:r>
          </w:p>
          <w:p w14:paraId="2BD51E7D" w14:textId="77777777" w:rsidR="00975EB5" w:rsidRDefault="00975EB5" w:rsidP="00932E7F">
            <w:pPr>
              <w:pStyle w:val="Bulletedlist"/>
            </w:pPr>
            <w:r>
              <w:t>Install Sanctuary (free security measures on their home)</w:t>
            </w:r>
          </w:p>
          <w:p w14:paraId="29FF6A51" w14:textId="77777777" w:rsidR="00975EB5" w:rsidRDefault="00932E7F" w:rsidP="00932E7F">
            <w:pPr>
              <w:pStyle w:val="Bulletedlist"/>
            </w:pPr>
            <w:r>
              <w:t xml:space="preserve">General </w:t>
            </w:r>
            <w:r w:rsidR="00975EB5">
              <w:t>Support</w:t>
            </w:r>
            <w:r>
              <w:t>/Advice of options</w:t>
            </w:r>
            <w:r w:rsidR="00975EB5">
              <w:t xml:space="preserve"> around keeping safe</w:t>
            </w:r>
          </w:p>
          <w:p w14:paraId="469E7526" w14:textId="77777777" w:rsidR="00975EB5" w:rsidRPr="00C535B6" w:rsidRDefault="00975EB5" w:rsidP="00932E7F">
            <w:pPr>
              <w:pStyle w:val="Bulletedlist"/>
              <w:rPr>
                <w:sz w:val="22"/>
                <w:szCs w:val="22"/>
              </w:rPr>
            </w:pPr>
            <w:r>
              <w:t xml:space="preserve">Housing </w:t>
            </w:r>
          </w:p>
        </w:tc>
        <w:tc>
          <w:tcPr>
            <w:tcW w:w="5534" w:type="dxa"/>
            <w:gridSpan w:val="2"/>
          </w:tcPr>
          <w:p w14:paraId="480116D5" w14:textId="77777777" w:rsidR="00345B95" w:rsidRPr="00932E7F" w:rsidRDefault="00932E7F" w:rsidP="00932E7F">
            <w:pPr>
              <w:spacing w:before="120" w:after="120" w:line="276" w:lineRule="auto"/>
              <w:contextualSpacing/>
              <w:rPr>
                <w:rFonts w:ascii="Arial" w:hAnsi="Arial" w:cs="Arial"/>
                <w:iCs/>
                <w:color w:val="FF0000"/>
              </w:rPr>
            </w:pPr>
            <w:r w:rsidRPr="00932E7F">
              <w:rPr>
                <w:rFonts w:ascii="Arial" w:hAnsi="Arial" w:cs="Arial"/>
                <w:iCs/>
                <w:color w:val="FF0000"/>
              </w:rPr>
              <w:t>Please ensure this section is completed</w:t>
            </w:r>
          </w:p>
        </w:tc>
      </w:tr>
      <w:tr w:rsidR="00343A7C" w:rsidRPr="00C535B6" w14:paraId="39DB4E76" w14:textId="77777777" w:rsidTr="00730A0C">
        <w:trPr>
          <w:trHeight w:val="171"/>
        </w:trPr>
        <w:tc>
          <w:tcPr>
            <w:tcW w:w="10708" w:type="dxa"/>
            <w:gridSpan w:val="3"/>
            <w:shd w:val="clear" w:color="auto" w:fill="D9D9D9"/>
          </w:tcPr>
          <w:p w14:paraId="62808C8E" w14:textId="77777777" w:rsidR="00343A7C" w:rsidRDefault="00343A7C" w:rsidP="00343A7C">
            <w:pPr>
              <w:pStyle w:val="Bulletedlist"/>
              <w:numPr>
                <w:ilvl w:val="0"/>
                <w:numId w:val="0"/>
              </w:numPr>
              <w:ind w:left="910" w:hanging="910"/>
              <w:jc w:val="both"/>
              <w:rPr>
                <w:sz w:val="24"/>
                <w:szCs w:val="22"/>
              </w:rPr>
            </w:pPr>
            <w:r w:rsidRPr="00A655AC">
              <w:rPr>
                <w:b/>
                <w:bCs/>
                <w:sz w:val="24"/>
                <w:szCs w:val="22"/>
              </w:rPr>
              <w:t>Are there any other factors to be considered?</w:t>
            </w:r>
            <w:r w:rsidRPr="00A655AC">
              <w:rPr>
                <w:sz w:val="24"/>
                <w:szCs w:val="22"/>
              </w:rPr>
              <w:t xml:space="preserve"> </w:t>
            </w:r>
          </w:p>
          <w:p w14:paraId="789CFE79" w14:textId="77777777" w:rsidR="00343A7C" w:rsidRPr="00343A7C" w:rsidRDefault="00343A7C" w:rsidP="00343A7C">
            <w:pPr>
              <w:pStyle w:val="Bulletedlist"/>
              <w:numPr>
                <w:ilvl w:val="0"/>
                <w:numId w:val="0"/>
              </w:numPr>
              <w:ind w:left="910" w:hanging="910"/>
              <w:jc w:val="both"/>
            </w:pPr>
            <w:proofErr w:type="spellStart"/>
            <w:r>
              <w:t>i.e</w:t>
            </w:r>
            <w:proofErr w:type="spellEnd"/>
            <w:r>
              <w:t xml:space="preserve"> Mental Health Issues, Learning/Physical disability, Substance Misuse, Honour Based Violence (HBV), Female Genital Mutilation (FGM) or Forced Marriage</w:t>
            </w:r>
          </w:p>
        </w:tc>
      </w:tr>
      <w:tr w:rsidR="00343A7C" w:rsidRPr="00C535B6" w14:paraId="3B61D6DA" w14:textId="77777777" w:rsidTr="0077135A">
        <w:trPr>
          <w:trHeight w:val="171"/>
        </w:trPr>
        <w:tc>
          <w:tcPr>
            <w:tcW w:w="5174" w:type="dxa"/>
            <w:shd w:val="clear" w:color="auto" w:fill="D9D9D9"/>
          </w:tcPr>
          <w:p w14:paraId="2D5DCAED" w14:textId="77777777" w:rsidR="00343A7C" w:rsidRPr="00343A7C" w:rsidRDefault="00343A7C" w:rsidP="0077135A">
            <w:pPr>
              <w:spacing w:before="120" w:after="120" w:line="276" w:lineRule="auto"/>
              <w:contextualSpacing/>
              <w:rPr>
                <w:rFonts w:ascii="Arial" w:hAnsi="Arial" w:cs="Arial"/>
                <w:b/>
                <w:bCs/>
              </w:rPr>
            </w:pPr>
            <w:r w:rsidRPr="00343A7C">
              <w:rPr>
                <w:rFonts w:ascii="Arial" w:hAnsi="Arial" w:cs="Arial"/>
                <w:b/>
                <w:bCs/>
              </w:rPr>
              <w:t>Client</w:t>
            </w:r>
            <w:r>
              <w:rPr>
                <w:rFonts w:ascii="Arial" w:hAnsi="Arial" w:cs="Arial"/>
                <w:b/>
                <w:bCs/>
              </w:rPr>
              <w:t>:</w:t>
            </w:r>
          </w:p>
        </w:tc>
        <w:tc>
          <w:tcPr>
            <w:tcW w:w="5534" w:type="dxa"/>
            <w:gridSpan w:val="2"/>
          </w:tcPr>
          <w:p w14:paraId="023EB992" w14:textId="77777777" w:rsidR="00343A7C" w:rsidRPr="00343A7C" w:rsidRDefault="00343A7C" w:rsidP="00932E7F">
            <w:pPr>
              <w:spacing w:before="120" w:after="120" w:line="276" w:lineRule="auto"/>
              <w:contextualSpacing/>
              <w:rPr>
                <w:rFonts w:ascii="Arial" w:hAnsi="Arial" w:cs="Arial"/>
                <w:b/>
                <w:bCs/>
                <w:iCs/>
              </w:rPr>
            </w:pPr>
            <w:r w:rsidRPr="00343A7C">
              <w:rPr>
                <w:rFonts w:ascii="Arial" w:hAnsi="Arial" w:cs="Arial"/>
                <w:b/>
                <w:bCs/>
                <w:iCs/>
              </w:rPr>
              <w:t>Perp</w:t>
            </w:r>
            <w:r>
              <w:rPr>
                <w:rFonts w:ascii="Arial" w:hAnsi="Arial" w:cs="Arial"/>
                <w:b/>
                <w:bCs/>
                <w:iCs/>
              </w:rPr>
              <w:t>:</w:t>
            </w:r>
          </w:p>
        </w:tc>
      </w:tr>
    </w:tbl>
    <w:p w14:paraId="337C479C" w14:textId="77777777" w:rsidR="00345B95" w:rsidRPr="00C535B6" w:rsidRDefault="00345B95" w:rsidP="00345B95">
      <w:pPr>
        <w:spacing w:line="240" w:lineRule="auto"/>
        <w:rPr>
          <w:rFonts w:ascii="Arial" w:hAnsi="Arial" w:cs="Arial"/>
        </w:rPr>
      </w:pPr>
    </w:p>
    <w:p w14:paraId="41D3F10E" w14:textId="3E4D6B29" w:rsidR="00932E7F" w:rsidRPr="00C535B6" w:rsidRDefault="00932E7F" w:rsidP="00932E7F">
      <w:pPr>
        <w:pStyle w:val="BodyText3"/>
        <w:spacing w:line="240" w:lineRule="auto"/>
        <w:rPr>
          <w:sz w:val="22"/>
          <w:szCs w:val="22"/>
        </w:rPr>
      </w:pPr>
      <w:r w:rsidRPr="00C535B6">
        <w:rPr>
          <w:sz w:val="22"/>
          <w:szCs w:val="22"/>
        </w:rPr>
        <w:t>Practitioner’s Notes</w:t>
      </w:r>
      <w:r w:rsidR="00343A7C">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32E7F" w:rsidRPr="00C535B6" w14:paraId="0C1B556A" w14:textId="77777777" w:rsidTr="00730A0C">
        <w:tc>
          <w:tcPr>
            <w:tcW w:w="10682" w:type="dxa"/>
          </w:tcPr>
          <w:p w14:paraId="479D0175" w14:textId="38781AE6" w:rsidR="00810A74" w:rsidRDefault="00932E7F" w:rsidP="00810A74">
            <w:pPr>
              <w:pStyle w:val="BodyText3"/>
              <w:spacing w:line="240" w:lineRule="auto"/>
              <w:rPr>
                <w:color w:val="FF0000"/>
                <w:sz w:val="22"/>
                <w:szCs w:val="22"/>
              </w:rPr>
            </w:pPr>
            <w:r w:rsidRPr="00A655AC">
              <w:rPr>
                <w:color w:val="FF0000"/>
                <w:sz w:val="22"/>
                <w:szCs w:val="22"/>
              </w:rPr>
              <w:t>Please provide a brief over</w:t>
            </w:r>
            <w:r w:rsidR="00571CAD">
              <w:rPr>
                <w:color w:val="FF0000"/>
                <w:sz w:val="22"/>
                <w:szCs w:val="22"/>
              </w:rPr>
              <w:t>-</w:t>
            </w:r>
            <w:r w:rsidRPr="00A655AC">
              <w:rPr>
                <w:color w:val="FF0000"/>
                <w:sz w:val="22"/>
                <w:szCs w:val="22"/>
              </w:rPr>
              <w:t xml:space="preserve">view of </w:t>
            </w:r>
            <w:r w:rsidR="00A655AC" w:rsidRPr="00A655AC">
              <w:rPr>
                <w:color w:val="FF0000"/>
                <w:sz w:val="22"/>
                <w:szCs w:val="22"/>
              </w:rPr>
              <w:t>c</w:t>
            </w:r>
            <w:r w:rsidR="00A655AC">
              <w:rPr>
                <w:color w:val="FF0000"/>
                <w:sz w:val="22"/>
                <w:szCs w:val="22"/>
              </w:rPr>
              <w:t>lient’s c</w:t>
            </w:r>
            <w:r w:rsidR="00A655AC" w:rsidRPr="00A655AC">
              <w:rPr>
                <w:color w:val="FF0000"/>
                <w:sz w:val="22"/>
                <w:szCs w:val="22"/>
              </w:rPr>
              <w:t xml:space="preserve">urrent </w:t>
            </w:r>
            <w:r w:rsidR="00A655AC">
              <w:rPr>
                <w:color w:val="FF0000"/>
                <w:sz w:val="22"/>
                <w:szCs w:val="22"/>
              </w:rPr>
              <w:t>situation and recent incidents (historical events can be noted but please provide approx. dates where possible)</w:t>
            </w:r>
          </w:p>
          <w:p w14:paraId="393D1D3C" w14:textId="77777777" w:rsidR="00786A56" w:rsidRDefault="00786A56" w:rsidP="00810A74">
            <w:pPr>
              <w:pStyle w:val="BodyText3"/>
              <w:spacing w:line="240" w:lineRule="auto"/>
              <w:rPr>
                <w:color w:val="FF0000"/>
                <w:sz w:val="22"/>
                <w:szCs w:val="22"/>
              </w:rPr>
            </w:pPr>
          </w:p>
          <w:p w14:paraId="6365D33F" w14:textId="77777777" w:rsidR="00786A56" w:rsidRPr="00810A74" w:rsidRDefault="00786A56" w:rsidP="00810A74">
            <w:pPr>
              <w:pStyle w:val="BodyText3"/>
              <w:spacing w:line="240" w:lineRule="auto"/>
              <w:rPr>
                <w:color w:val="FF0000"/>
                <w:sz w:val="22"/>
                <w:szCs w:val="22"/>
              </w:rPr>
            </w:pPr>
          </w:p>
          <w:p w14:paraId="52A1E1FC" w14:textId="77777777" w:rsidR="00422CA8" w:rsidRDefault="00422CA8" w:rsidP="00730A0C">
            <w:pPr>
              <w:pStyle w:val="BodyText3"/>
              <w:spacing w:line="240" w:lineRule="auto"/>
              <w:rPr>
                <w:sz w:val="22"/>
                <w:szCs w:val="22"/>
              </w:rPr>
            </w:pPr>
          </w:p>
          <w:p w14:paraId="448A480C" w14:textId="77777777" w:rsidR="00422CA8" w:rsidRDefault="00422CA8" w:rsidP="00730A0C">
            <w:pPr>
              <w:pStyle w:val="BodyText3"/>
              <w:spacing w:line="240" w:lineRule="auto"/>
              <w:rPr>
                <w:sz w:val="22"/>
                <w:szCs w:val="22"/>
              </w:rPr>
            </w:pPr>
          </w:p>
          <w:p w14:paraId="3DF2F31C" w14:textId="77777777" w:rsidR="00422CA8" w:rsidRDefault="00422CA8" w:rsidP="00730A0C">
            <w:pPr>
              <w:pStyle w:val="BodyText3"/>
              <w:spacing w:line="240" w:lineRule="auto"/>
              <w:rPr>
                <w:sz w:val="22"/>
                <w:szCs w:val="22"/>
              </w:rPr>
            </w:pPr>
          </w:p>
          <w:p w14:paraId="4708E1EF" w14:textId="77777777" w:rsidR="00422CA8" w:rsidRDefault="00422CA8" w:rsidP="00730A0C">
            <w:pPr>
              <w:pStyle w:val="BodyText3"/>
              <w:spacing w:line="240" w:lineRule="auto"/>
              <w:rPr>
                <w:sz w:val="22"/>
                <w:szCs w:val="22"/>
              </w:rPr>
            </w:pPr>
          </w:p>
          <w:p w14:paraId="67230211" w14:textId="77777777" w:rsidR="00422CA8" w:rsidRDefault="00422CA8" w:rsidP="00730A0C">
            <w:pPr>
              <w:pStyle w:val="BodyText3"/>
              <w:spacing w:line="240" w:lineRule="auto"/>
              <w:rPr>
                <w:sz w:val="22"/>
                <w:szCs w:val="22"/>
              </w:rPr>
            </w:pPr>
          </w:p>
          <w:p w14:paraId="0D85DFAD" w14:textId="77777777" w:rsidR="00422CA8" w:rsidRDefault="00422CA8" w:rsidP="00730A0C">
            <w:pPr>
              <w:pStyle w:val="BodyText3"/>
              <w:spacing w:line="240" w:lineRule="auto"/>
              <w:rPr>
                <w:sz w:val="22"/>
                <w:szCs w:val="22"/>
              </w:rPr>
            </w:pPr>
          </w:p>
          <w:p w14:paraId="08053FD0" w14:textId="77777777" w:rsidR="00422CA8" w:rsidRDefault="00422CA8" w:rsidP="00730A0C">
            <w:pPr>
              <w:pStyle w:val="BodyText3"/>
              <w:spacing w:line="240" w:lineRule="auto"/>
              <w:rPr>
                <w:sz w:val="22"/>
                <w:szCs w:val="22"/>
              </w:rPr>
            </w:pPr>
          </w:p>
          <w:p w14:paraId="3B5D79ED" w14:textId="63E29F47" w:rsidR="00932E7F" w:rsidRPr="00C535B6" w:rsidRDefault="00810A74" w:rsidP="00730A0C">
            <w:pPr>
              <w:pStyle w:val="BodyText3"/>
              <w:spacing w:line="240" w:lineRule="auto"/>
              <w:rPr>
                <w:sz w:val="22"/>
                <w:szCs w:val="22"/>
              </w:rPr>
            </w:pPr>
            <w:r w:rsidRPr="00810A74">
              <w:rPr>
                <w:sz w:val="22"/>
                <w:szCs w:val="22"/>
              </w:rPr>
              <w:t xml:space="preserve"> </w:t>
            </w:r>
          </w:p>
        </w:tc>
      </w:tr>
    </w:tbl>
    <w:p w14:paraId="31BD57D0" w14:textId="77777777" w:rsidR="00345B95" w:rsidRPr="00C535B6" w:rsidRDefault="00345B95" w:rsidP="00345B95">
      <w:pPr>
        <w:rPr>
          <w:rFonts w:ascii="Arial" w:hAnsi="Arial" w:cs="Arial"/>
        </w:rPr>
      </w:pPr>
    </w:p>
    <w:sectPr w:rsidR="00345B95" w:rsidRPr="00C535B6" w:rsidSect="00C535B6">
      <w:headerReference w:type="even" r:id="rId23"/>
      <w:headerReference w:type="default" r:id="rId24"/>
      <w:footerReference w:type="default" r:id="rId25"/>
      <w:headerReference w:type="first" r:id="rId26"/>
      <w:pgSz w:w="11906" w:h="16838"/>
      <w:pgMar w:top="0" w:right="720" w:bottom="720" w:left="72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81DE" w14:textId="77777777" w:rsidR="005B4271" w:rsidRDefault="005B4271" w:rsidP="008D73AE">
      <w:pPr>
        <w:spacing w:line="240" w:lineRule="auto"/>
      </w:pPr>
      <w:r>
        <w:separator/>
      </w:r>
    </w:p>
  </w:endnote>
  <w:endnote w:type="continuationSeparator" w:id="0">
    <w:p w14:paraId="59F1F307" w14:textId="77777777" w:rsidR="005B4271" w:rsidRDefault="005B4271" w:rsidP="008D73AE">
      <w:pPr>
        <w:spacing w:line="240" w:lineRule="auto"/>
      </w:pPr>
      <w:r>
        <w:continuationSeparator/>
      </w:r>
    </w:p>
  </w:endnote>
  <w:endnote w:type="continuationNotice" w:id="1">
    <w:p w14:paraId="0E5CBB3D" w14:textId="77777777" w:rsidR="005B4271" w:rsidRDefault="005B4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A80D" w14:textId="77777777" w:rsidR="00571CAD" w:rsidRDefault="00571CAD">
    <w:pPr>
      <w:pStyle w:val="Footer"/>
      <w:rPr>
        <w:lang w:val="en-US"/>
      </w:rPr>
    </w:pPr>
    <w:r>
      <w:rPr>
        <w:lang w:val="en-US"/>
      </w:rPr>
      <w:tab/>
      <w:t>MARAC Risk Indicator and Referral Form</w:t>
    </w:r>
  </w:p>
  <w:p w14:paraId="7710F05B" w14:textId="77777777" w:rsidR="00571CAD" w:rsidRDefault="00571CAD">
    <w:pPr>
      <w:pStyle w:val="Footer"/>
      <w:rPr>
        <w:lang w:val="en-US"/>
      </w:rPr>
    </w:pPr>
    <w:r>
      <w:rPr>
        <w:lang w:val="en-US"/>
      </w:rPr>
      <w:tab/>
      <w:t>Confidential when Completed</w:t>
    </w:r>
    <w:r>
      <w:rPr>
        <w:lang w:val="en-US"/>
      </w:rPr>
      <w:tab/>
    </w: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5FE1DA01" w14:textId="77777777" w:rsidR="00571CAD" w:rsidRDefault="00571CAD">
    <w:pPr>
      <w:pStyle w:val="Footer"/>
    </w:pPr>
    <w:r>
      <w:rPr>
        <w:lang w:val="en-US"/>
      </w:rPr>
      <w:tab/>
    </w:r>
    <w:r>
      <w:rPr>
        <w:lang w:val="en-US"/>
      </w:rPr>
      <w:tab/>
    </w:r>
    <w:r>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9BBF" w14:textId="77777777" w:rsidR="005B4271" w:rsidRDefault="005B4271" w:rsidP="008D73AE">
      <w:pPr>
        <w:spacing w:line="240" w:lineRule="auto"/>
      </w:pPr>
      <w:r>
        <w:separator/>
      </w:r>
    </w:p>
  </w:footnote>
  <w:footnote w:type="continuationSeparator" w:id="0">
    <w:p w14:paraId="52E3723E" w14:textId="77777777" w:rsidR="005B4271" w:rsidRDefault="005B4271" w:rsidP="008D73AE">
      <w:pPr>
        <w:spacing w:line="240" w:lineRule="auto"/>
      </w:pPr>
      <w:r>
        <w:continuationSeparator/>
      </w:r>
    </w:p>
  </w:footnote>
  <w:footnote w:type="continuationNotice" w:id="1">
    <w:p w14:paraId="4A7E48F9" w14:textId="77777777" w:rsidR="005B4271" w:rsidRDefault="005B42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1DF4" w14:textId="77777777" w:rsidR="00571CAD" w:rsidRDefault="005B4271">
    <w:pPr>
      <w:pStyle w:val="Header"/>
    </w:pPr>
    <w:r>
      <w:rPr>
        <w:noProof/>
      </w:rPr>
      <w:pict w14:anchorId="0DB01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9" type="#_x0000_t136" style="position:absolute;margin-left:0;margin-top:0;width:614.85pt;height:122.95pt;rotation:315;z-index:-251658239;mso-position-horizontal:center;mso-position-horizontal-relative:margin;mso-position-vertical:center;mso-position-vertical-relative:margin" o:allowincell="f" fillcolor="silver" stroked="f">
          <v:fill opacity=".5"/>
          <v:textpath style="font-family:&quot;Tahoma&quot;;font-size:1pt" string="Confidenti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04BD" w14:textId="77777777" w:rsidR="00571CAD" w:rsidRDefault="005B4271" w:rsidP="009C04E5">
    <w:pPr>
      <w:pStyle w:val="Header"/>
      <w:jc w:val="right"/>
    </w:pPr>
    <w:r>
      <w:rPr>
        <w:noProof/>
      </w:rPr>
      <w:pict w14:anchorId="380DA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30" type="#_x0000_t136" style="position:absolute;left:0;text-align:left;margin-left:0;margin-top:0;width:651.25pt;height:122.95pt;rotation:315;z-index:-251658238;mso-position-horizontal:center;mso-position-horizontal-relative:margin;mso-position-vertical:center;mso-position-vertical-relative:margin" o:allowincell="f" fillcolor="silver" stroked="f">
          <v:fill opacity=".5"/>
          <v:textpath style="font-family:&quot;Tahoma&quot;;font-size:1pt" string="Confidentia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FD83" w14:textId="77777777" w:rsidR="00571CAD" w:rsidRDefault="005B4271">
    <w:pPr>
      <w:pStyle w:val="Header"/>
    </w:pPr>
    <w:r>
      <w:rPr>
        <w:noProof/>
      </w:rPr>
      <w:pict w14:anchorId="7F4F6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8" type="#_x0000_t136" style="position:absolute;margin-left:0;margin-top:0;width:614.85pt;height:122.95pt;rotation:315;z-index:-251658240;mso-position-horizontal:center;mso-position-horizontal-relative:margin;mso-position-vertical:center;mso-position-vertical-relative:margin" o:allowincell="f" fillcolor="silver" stroked="f">
          <v:fill opacity=".5"/>
          <v:textpath style="font-family:&quot;Tahoma&quot;;font-size:1pt" string="Confidentia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2426"/>
    <w:multiLevelType w:val="hybridMultilevel"/>
    <w:tmpl w:val="ECF05BDC"/>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13752C51"/>
    <w:multiLevelType w:val="hybridMultilevel"/>
    <w:tmpl w:val="E8CC6E3A"/>
    <w:lvl w:ilvl="0" w:tplc="08090005">
      <w:start w:val="1"/>
      <w:numFmt w:val="bullet"/>
      <w:lvlText w:val=""/>
      <w:lvlJc w:val="left"/>
      <w:pPr>
        <w:tabs>
          <w:tab w:val="num" w:pos="910"/>
        </w:tabs>
        <w:ind w:left="910" w:hanging="360"/>
      </w:pPr>
      <w:rPr>
        <w:rFonts w:ascii="Wingdings" w:hAnsi="Wingdings" w:hint="default"/>
      </w:rPr>
    </w:lvl>
    <w:lvl w:ilvl="1" w:tplc="08090003" w:tentative="1">
      <w:start w:val="1"/>
      <w:numFmt w:val="bullet"/>
      <w:lvlText w:val="o"/>
      <w:lvlJc w:val="left"/>
      <w:pPr>
        <w:tabs>
          <w:tab w:val="num" w:pos="1630"/>
        </w:tabs>
        <w:ind w:left="1630" w:hanging="360"/>
      </w:pPr>
      <w:rPr>
        <w:rFonts w:ascii="Courier New" w:hAnsi="Courier New" w:cs="Courier New" w:hint="default"/>
      </w:rPr>
    </w:lvl>
    <w:lvl w:ilvl="2" w:tplc="08090005" w:tentative="1">
      <w:start w:val="1"/>
      <w:numFmt w:val="bullet"/>
      <w:lvlText w:val=""/>
      <w:lvlJc w:val="left"/>
      <w:pPr>
        <w:tabs>
          <w:tab w:val="num" w:pos="2350"/>
        </w:tabs>
        <w:ind w:left="2350" w:hanging="360"/>
      </w:pPr>
      <w:rPr>
        <w:rFonts w:ascii="Wingdings" w:hAnsi="Wingdings" w:hint="default"/>
      </w:rPr>
    </w:lvl>
    <w:lvl w:ilvl="3" w:tplc="08090001" w:tentative="1">
      <w:start w:val="1"/>
      <w:numFmt w:val="bullet"/>
      <w:lvlText w:val=""/>
      <w:lvlJc w:val="left"/>
      <w:pPr>
        <w:tabs>
          <w:tab w:val="num" w:pos="3070"/>
        </w:tabs>
        <w:ind w:left="3070" w:hanging="360"/>
      </w:pPr>
      <w:rPr>
        <w:rFonts w:ascii="Symbol" w:hAnsi="Symbol" w:hint="default"/>
      </w:rPr>
    </w:lvl>
    <w:lvl w:ilvl="4" w:tplc="08090003" w:tentative="1">
      <w:start w:val="1"/>
      <w:numFmt w:val="bullet"/>
      <w:lvlText w:val="o"/>
      <w:lvlJc w:val="left"/>
      <w:pPr>
        <w:tabs>
          <w:tab w:val="num" w:pos="3790"/>
        </w:tabs>
        <w:ind w:left="3790" w:hanging="360"/>
      </w:pPr>
      <w:rPr>
        <w:rFonts w:ascii="Courier New" w:hAnsi="Courier New" w:cs="Courier New" w:hint="default"/>
      </w:rPr>
    </w:lvl>
    <w:lvl w:ilvl="5" w:tplc="08090005" w:tentative="1">
      <w:start w:val="1"/>
      <w:numFmt w:val="bullet"/>
      <w:lvlText w:val=""/>
      <w:lvlJc w:val="left"/>
      <w:pPr>
        <w:tabs>
          <w:tab w:val="num" w:pos="4510"/>
        </w:tabs>
        <w:ind w:left="4510" w:hanging="360"/>
      </w:pPr>
      <w:rPr>
        <w:rFonts w:ascii="Wingdings" w:hAnsi="Wingdings" w:hint="default"/>
      </w:rPr>
    </w:lvl>
    <w:lvl w:ilvl="6" w:tplc="08090001" w:tentative="1">
      <w:start w:val="1"/>
      <w:numFmt w:val="bullet"/>
      <w:lvlText w:val=""/>
      <w:lvlJc w:val="left"/>
      <w:pPr>
        <w:tabs>
          <w:tab w:val="num" w:pos="5230"/>
        </w:tabs>
        <w:ind w:left="5230" w:hanging="360"/>
      </w:pPr>
      <w:rPr>
        <w:rFonts w:ascii="Symbol" w:hAnsi="Symbol" w:hint="default"/>
      </w:rPr>
    </w:lvl>
    <w:lvl w:ilvl="7" w:tplc="08090003" w:tentative="1">
      <w:start w:val="1"/>
      <w:numFmt w:val="bullet"/>
      <w:lvlText w:val="o"/>
      <w:lvlJc w:val="left"/>
      <w:pPr>
        <w:tabs>
          <w:tab w:val="num" w:pos="5950"/>
        </w:tabs>
        <w:ind w:left="5950" w:hanging="360"/>
      </w:pPr>
      <w:rPr>
        <w:rFonts w:ascii="Courier New" w:hAnsi="Courier New" w:cs="Courier New" w:hint="default"/>
      </w:rPr>
    </w:lvl>
    <w:lvl w:ilvl="8" w:tplc="08090005" w:tentative="1">
      <w:start w:val="1"/>
      <w:numFmt w:val="bullet"/>
      <w:lvlText w:val=""/>
      <w:lvlJc w:val="left"/>
      <w:pPr>
        <w:tabs>
          <w:tab w:val="num" w:pos="6670"/>
        </w:tabs>
        <w:ind w:left="6670" w:hanging="360"/>
      </w:pPr>
      <w:rPr>
        <w:rFonts w:ascii="Wingdings" w:hAnsi="Wingdings" w:hint="default"/>
      </w:rPr>
    </w:lvl>
  </w:abstractNum>
  <w:abstractNum w:abstractNumId="2" w15:restartNumberingAfterBreak="0">
    <w:nsid w:val="3A284AEE"/>
    <w:multiLevelType w:val="hybridMultilevel"/>
    <w:tmpl w:val="497CABA0"/>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 w15:restartNumberingAfterBreak="0">
    <w:nsid w:val="42F60742"/>
    <w:multiLevelType w:val="hybridMultilevel"/>
    <w:tmpl w:val="B0A0598C"/>
    <w:lvl w:ilvl="0" w:tplc="747E9946">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4ABC60CA"/>
    <w:multiLevelType w:val="hybridMultilevel"/>
    <w:tmpl w:val="F71CB522"/>
    <w:lvl w:ilvl="0" w:tplc="08090005">
      <w:start w:val="1"/>
      <w:numFmt w:val="bullet"/>
      <w:lvlText w:val=""/>
      <w:lvlJc w:val="left"/>
      <w:pPr>
        <w:tabs>
          <w:tab w:val="num" w:pos="1270"/>
        </w:tabs>
        <w:ind w:left="1270" w:hanging="360"/>
      </w:pPr>
      <w:rPr>
        <w:rFonts w:ascii="Wingdings" w:hAnsi="Wingdings" w:hint="default"/>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5" w15:restartNumberingAfterBreak="0">
    <w:nsid w:val="53302BFF"/>
    <w:multiLevelType w:val="hybridMultilevel"/>
    <w:tmpl w:val="1870D3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1260D1D"/>
    <w:multiLevelType w:val="hybridMultilevel"/>
    <w:tmpl w:val="14C4F650"/>
    <w:lvl w:ilvl="0" w:tplc="4A0AEE7E">
      <w:start w:val="1"/>
      <w:numFmt w:val="bullet"/>
      <w:pStyle w:val="Bulletedlist"/>
      <w:lvlText w:val=""/>
      <w:lvlJc w:val="left"/>
      <w:pPr>
        <w:ind w:left="910" w:hanging="360"/>
      </w:pPr>
      <w:rPr>
        <w:rFonts w:ascii="Symbol" w:hAnsi="Symbol" w:hint="default"/>
      </w:rPr>
    </w:lvl>
    <w:lvl w:ilvl="1" w:tplc="08090003">
      <w:start w:val="1"/>
      <w:numFmt w:val="bullet"/>
      <w:lvlText w:val="o"/>
      <w:lvlJc w:val="left"/>
      <w:pPr>
        <w:ind w:left="1630" w:hanging="360"/>
      </w:pPr>
      <w:rPr>
        <w:rFonts w:ascii="Courier New" w:hAnsi="Courier New" w:cs="Courier New" w:hint="default"/>
      </w:rPr>
    </w:lvl>
    <w:lvl w:ilvl="2" w:tplc="08090005">
      <w:start w:val="1"/>
      <w:numFmt w:val="bullet"/>
      <w:lvlText w:val=""/>
      <w:lvlJc w:val="left"/>
      <w:pPr>
        <w:ind w:left="2350" w:hanging="360"/>
      </w:pPr>
      <w:rPr>
        <w:rFonts w:ascii="Wingdings" w:hAnsi="Wingdings" w:hint="default"/>
      </w:rPr>
    </w:lvl>
    <w:lvl w:ilvl="3" w:tplc="08090001">
      <w:start w:val="1"/>
      <w:numFmt w:val="bullet"/>
      <w:lvlText w:val=""/>
      <w:lvlJc w:val="left"/>
      <w:pPr>
        <w:ind w:left="3070" w:hanging="360"/>
      </w:pPr>
      <w:rPr>
        <w:rFonts w:ascii="Symbol" w:hAnsi="Symbol" w:hint="default"/>
      </w:rPr>
    </w:lvl>
    <w:lvl w:ilvl="4" w:tplc="08090003">
      <w:start w:val="1"/>
      <w:numFmt w:val="bullet"/>
      <w:lvlText w:val="o"/>
      <w:lvlJc w:val="left"/>
      <w:pPr>
        <w:ind w:left="3790" w:hanging="360"/>
      </w:pPr>
      <w:rPr>
        <w:rFonts w:ascii="Courier New" w:hAnsi="Courier New" w:cs="Courier New" w:hint="default"/>
      </w:rPr>
    </w:lvl>
    <w:lvl w:ilvl="5" w:tplc="08090005">
      <w:start w:val="1"/>
      <w:numFmt w:val="bullet"/>
      <w:lvlText w:val=""/>
      <w:lvlJc w:val="left"/>
      <w:pPr>
        <w:ind w:left="4510" w:hanging="360"/>
      </w:pPr>
      <w:rPr>
        <w:rFonts w:ascii="Wingdings" w:hAnsi="Wingdings" w:hint="default"/>
      </w:rPr>
    </w:lvl>
    <w:lvl w:ilvl="6" w:tplc="08090001">
      <w:start w:val="1"/>
      <w:numFmt w:val="bullet"/>
      <w:lvlText w:val=""/>
      <w:lvlJc w:val="left"/>
      <w:pPr>
        <w:ind w:left="5230" w:hanging="360"/>
      </w:pPr>
      <w:rPr>
        <w:rFonts w:ascii="Symbol" w:hAnsi="Symbol" w:hint="default"/>
      </w:rPr>
    </w:lvl>
    <w:lvl w:ilvl="7" w:tplc="08090003">
      <w:start w:val="1"/>
      <w:numFmt w:val="bullet"/>
      <w:lvlText w:val="o"/>
      <w:lvlJc w:val="left"/>
      <w:pPr>
        <w:ind w:left="5950" w:hanging="360"/>
      </w:pPr>
      <w:rPr>
        <w:rFonts w:ascii="Courier New" w:hAnsi="Courier New" w:cs="Courier New" w:hint="default"/>
      </w:rPr>
    </w:lvl>
    <w:lvl w:ilvl="8" w:tplc="08090005">
      <w:start w:val="1"/>
      <w:numFmt w:val="bullet"/>
      <w:lvlText w:val=""/>
      <w:lvlJc w:val="left"/>
      <w:pPr>
        <w:ind w:left="6670" w:hanging="360"/>
      </w:pPr>
      <w:rPr>
        <w:rFonts w:ascii="Wingdings" w:hAnsi="Wingdings" w:hint="default"/>
      </w:rPr>
    </w:lvl>
  </w:abstractNum>
  <w:num w:numId="1" w16cid:durableId="1240285731">
    <w:abstractNumId w:val="1"/>
  </w:num>
  <w:num w:numId="2" w16cid:durableId="1047098952">
    <w:abstractNumId w:val="4"/>
  </w:num>
  <w:num w:numId="3" w16cid:durableId="1780443302">
    <w:abstractNumId w:val="2"/>
  </w:num>
  <w:num w:numId="4" w16cid:durableId="1087776158">
    <w:abstractNumId w:val="5"/>
  </w:num>
  <w:num w:numId="5" w16cid:durableId="1867137352">
    <w:abstractNumId w:val="0"/>
  </w:num>
  <w:num w:numId="6" w16cid:durableId="1452433154">
    <w:abstractNumId w:val="3"/>
  </w:num>
  <w:num w:numId="7" w16cid:durableId="227688701">
    <w:abstractNumId w:val="6"/>
  </w:num>
  <w:num w:numId="8" w16cid:durableId="1714846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E5"/>
    <w:rsid w:val="00001C86"/>
    <w:rsid w:val="00006B0B"/>
    <w:rsid w:val="00011547"/>
    <w:rsid w:val="0006204F"/>
    <w:rsid w:val="0006644D"/>
    <w:rsid w:val="00071C21"/>
    <w:rsid w:val="00082402"/>
    <w:rsid w:val="00091EF7"/>
    <w:rsid w:val="000A2C38"/>
    <w:rsid w:val="00107C24"/>
    <w:rsid w:val="001164A0"/>
    <w:rsid w:val="00123C3F"/>
    <w:rsid w:val="00125C40"/>
    <w:rsid w:val="001263C0"/>
    <w:rsid w:val="0018278F"/>
    <w:rsid w:val="001863A0"/>
    <w:rsid w:val="001A00AD"/>
    <w:rsid w:val="001A2F86"/>
    <w:rsid w:val="001A6E3C"/>
    <w:rsid w:val="001D3CD7"/>
    <w:rsid w:val="001E5EA8"/>
    <w:rsid w:val="001E7C7B"/>
    <w:rsid w:val="001F3C6D"/>
    <w:rsid w:val="001F589C"/>
    <w:rsid w:val="00213221"/>
    <w:rsid w:val="00213C91"/>
    <w:rsid w:val="00213F4E"/>
    <w:rsid w:val="0022077C"/>
    <w:rsid w:val="00234984"/>
    <w:rsid w:val="00256D52"/>
    <w:rsid w:val="0026058A"/>
    <w:rsid w:val="00290F02"/>
    <w:rsid w:val="002A5302"/>
    <w:rsid w:val="002A7D32"/>
    <w:rsid w:val="002C16B9"/>
    <w:rsid w:val="002C7BC4"/>
    <w:rsid w:val="0030276F"/>
    <w:rsid w:val="00303049"/>
    <w:rsid w:val="0031295C"/>
    <w:rsid w:val="003149C7"/>
    <w:rsid w:val="00343A7C"/>
    <w:rsid w:val="00345B95"/>
    <w:rsid w:val="00363767"/>
    <w:rsid w:val="0038212B"/>
    <w:rsid w:val="003C3C45"/>
    <w:rsid w:val="003F16E2"/>
    <w:rsid w:val="003F5B7C"/>
    <w:rsid w:val="003F5E3A"/>
    <w:rsid w:val="00422CA8"/>
    <w:rsid w:val="00422F10"/>
    <w:rsid w:val="004234D2"/>
    <w:rsid w:val="00456E0B"/>
    <w:rsid w:val="004B6717"/>
    <w:rsid w:val="004B7EF2"/>
    <w:rsid w:val="004C12FD"/>
    <w:rsid w:val="004C245B"/>
    <w:rsid w:val="005057A5"/>
    <w:rsid w:val="00516DD8"/>
    <w:rsid w:val="005200F9"/>
    <w:rsid w:val="00521568"/>
    <w:rsid w:val="00524DAD"/>
    <w:rsid w:val="005438FE"/>
    <w:rsid w:val="0055019B"/>
    <w:rsid w:val="00563198"/>
    <w:rsid w:val="005672DE"/>
    <w:rsid w:val="00571CAD"/>
    <w:rsid w:val="00592441"/>
    <w:rsid w:val="005B4271"/>
    <w:rsid w:val="005D7588"/>
    <w:rsid w:val="005E2C64"/>
    <w:rsid w:val="005E33F5"/>
    <w:rsid w:val="005F078F"/>
    <w:rsid w:val="00602F95"/>
    <w:rsid w:val="00605D31"/>
    <w:rsid w:val="00626C8B"/>
    <w:rsid w:val="0065113E"/>
    <w:rsid w:val="00657108"/>
    <w:rsid w:val="00672A16"/>
    <w:rsid w:val="00675328"/>
    <w:rsid w:val="00682569"/>
    <w:rsid w:val="00682FBD"/>
    <w:rsid w:val="006951A8"/>
    <w:rsid w:val="006A1AD0"/>
    <w:rsid w:val="006B1BD5"/>
    <w:rsid w:val="006B3EAE"/>
    <w:rsid w:val="006B6331"/>
    <w:rsid w:val="006C4778"/>
    <w:rsid w:val="006D460D"/>
    <w:rsid w:val="006E4A2F"/>
    <w:rsid w:val="006F472E"/>
    <w:rsid w:val="00700552"/>
    <w:rsid w:val="00712150"/>
    <w:rsid w:val="00713B73"/>
    <w:rsid w:val="00730A0C"/>
    <w:rsid w:val="00754049"/>
    <w:rsid w:val="0077135A"/>
    <w:rsid w:val="0077397A"/>
    <w:rsid w:val="00773BBC"/>
    <w:rsid w:val="00786A56"/>
    <w:rsid w:val="007E377D"/>
    <w:rsid w:val="0080780F"/>
    <w:rsid w:val="00810A74"/>
    <w:rsid w:val="00824367"/>
    <w:rsid w:val="008421A0"/>
    <w:rsid w:val="0086502D"/>
    <w:rsid w:val="008D73AE"/>
    <w:rsid w:val="00912C86"/>
    <w:rsid w:val="00916A90"/>
    <w:rsid w:val="00920381"/>
    <w:rsid w:val="00923410"/>
    <w:rsid w:val="009238A7"/>
    <w:rsid w:val="00932657"/>
    <w:rsid w:val="00932E7F"/>
    <w:rsid w:val="009456EC"/>
    <w:rsid w:val="00974333"/>
    <w:rsid w:val="00975EB5"/>
    <w:rsid w:val="00993357"/>
    <w:rsid w:val="009A05B4"/>
    <w:rsid w:val="009C04E5"/>
    <w:rsid w:val="009C611F"/>
    <w:rsid w:val="009E1DB0"/>
    <w:rsid w:val="009E2D32"/>
    <w:rsid w:val="009E3909"/>
    <w:rsid w:val="00A10E83"/>
    <w:rsid w:val="00A208DF"/>
    <w:rsid w:val="00A47024"/>
    <w:rsid w:val="00A516CF"/>
    <w:rsid w:val="00A63ABE"/>
    <w:rsid w:val="00A655AC"/>
    <w:rsid w:val="00AA149C"/>
    <w:rsid w:val="00AF1F0C"/>
    <w:rsid w:val="00B006A5"/>
    <w:rsid w:val="00B0513B"/>
    <w:rsid w:val="00B24017"/>
    <w:rsid w:val="00B33D7B"/>
    <w:rsid w:val="00B40760"/>
    <w:rsid w:val="00B41C0D"/>
    <w:rsid w:val="00B439AC"/>
    <w:rsid w:val="00B548F2"/>
    <w:rsid w:val="00B91D95"/>
    <w:rsid w:val="00BD27C8"/>
    <w:rsid w:val="00BE1918"/>
    <w:rsid w:val="00BF1093"/>
    <w:rsid w:val="00C236DD"/>
    <w:rsid w:val="00C277F6"/>
    <w:rsid w:val="00C27CFA"/>
    <w:rsid w:val="00C535B6"/>
    <w:rsid w:val="00C535F7"/>
    <w:rsid w:val="00C57BC2"/>
    <w:rsid w:val="00C77917"/>
    <w:rsid w:val="00C77E5D"/>
    <w:rsid w:val="00C96055"/>
    <w:rsid w:val="00CA1529"/>
    <w:rsid w:val="00CA4693"/>
    <w:rsid w:val="00CA641C"/>
    <w:rsid w:val="00CD6717"/>
    <w:rsid w:val="00CF4EF5"/>
    <w:rsid w:val="00D15158"/>
    <w:rsid w:val="00D17E53"/>
    <w:rsid w:val="00D21EE3"/>
    <w:rsid w:val="00D54504"/>
    <w:rsid w:val="00D620C9"/>
    <w:rsid w:val="00D632AD"/>
    <w:rsid w:val="00D7061E"/>
    <w:rsid w:val="00DA665B"/>
    <w:rsid w:val="00DB774A"/>
    <w:rsid w:val="00DD3F0D"/>
    <w:rsid w:val="00DD4ABE"/>
    <w:rsid w:val="00DF09F0"/>
    <w:rsid w:val="00E17AEE"/>
    <w:rsid w:val="00E45E5E"/>
    <w:rsid w:val="00E46E1A"/>
    <w:rsid w:val="00E6680C"/>
    <w:rsid w:val="00E84A67"/>
    <w:rsid w:val="00E90761"/>
    <w:rsid w:val="00E9707A"/>
    <w:rsid w:val="00EA4B0E"/>
    <w:rsid w:val="00EB1ACF"/>
    <w:rsid w:val="00EC434D"/>
    <w:rsid w:val="00EC56B1"/>
    <w:rsid w:val="00F00652"/>
    <w:rsid w:val="00F05848"/>
    <w:rsid w:val="00F115A9"/>
    <w:rsid w:val="00F146BE"/>
    <w:rsid w:val="00F23A30"/>
    <w:rsid w:val="00F248A5"/>
    <w:rsid w:val="00F25B2F"/>
    <w:rsid w:val="00F27C84"/>
    <w:rsid w:val="00F32AF8"/>
    <w:rsid w:val="00F42F46"/>
    <w:rsid w:val="00F51012"/>
    <w:rsid w:val="00F7624F"/>
    <w:rsid w:val="00F778FD"/>
    <w:rsid w:val="00F81604"/>
    <w:rsid w:val="00F95500"/>
    <w:rsid w:val="00F959F9"/>
    <w:rsid w:val="00FA7182"/>
    <w:rsid w:val="00FC11EA"/>
    <w:rsid w:val="00FC6FAF"/>
    <w:rsid w:val="00FE13DD"/>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40BFE"/>
  <w15:chartTrackingRefBased/>
  <w15:docId w15:val="{9DC4ACB1-DE8F-46CF-B3D4-A99078B9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EF5"/>
    <w:pPr>
      <w:spacing w:line="280" w:lineRule="exact"/>
    </w:pPr>
    <w:rPr>
      <w:rFonts w:ascii="Tahoma" w:eastAsia="Calibri" w:hAnsi="Tahoma" w:cs="Tahoma"/>
      <w:sz w:val="22"/>
      <w:szCs w:val="22"/>
      <w:lang w:eastAsia="en-US"/>
    </w:rPr>
  </w:style>
  <w:style w:type="paragraph" w:styleId="Heading1">
    <w:name w:val="heading 1"/>
    <w:aliases w:val="Chapter Title"/>
    <w:basedOn w:val="Normal"/>
    <w:next w:val="Normal"/>
    <w:link w:val="Heading1Char"/>
    <w:uiPriority w:val="99"/>
    <w:qFormat/>
    <w:rsid w:val="003C3C45"/>
    <w:pPr>
      <w:keepNext/>
      <w:pageBreakBefore/>
      <w:spacing w:before="240" w:after="120" w:line="240" w:lineRule="auto"/>
      <w:outlineLvl w:val="0"/>
    </w:pPr>
    <w:rPr>
      <w:rFonts w:eastAsia="Times New Roman"/>
      <w:color w:val="808080"/>
      <w:kern w:val="28"/>
      <w:sz w:val="32"/>
      <w:szCs w:val="32"/>
    </w:rPr>
  </w:style>
  <w:style w:type="paragraph" w:styleId="Heading5">
    <w:name w:val="heading 5"/>
    <w:basedOn w:val="Normal"/>
    <w:next w:val="Normal"/>
    <w:link w:val="Heading5Char"/>
    <w:semiHidden/>
    <w:unhideWhenUsed/>
    <w:qFormat/>
    <w:rsid w:val="00AF1F0C"/>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link w:val="Heading1"/>
    <w:uiPriority w:val="99"/>
    <w:rsid w:val="003C3C45"/>
    <w:rPr>
      <w:rFonts w:ascii="Tahoma" w:hAnsi="Tahoma" w:cs="Tahoma"/>
      <w:color w:val="808080"/>
      <w:kern w:val="28"/>
      <w:sz w:val="32"/>
      <w:szCs w:val="32"/>
      <w:lang w:eastAsia="en-US"/>
    </w:rPr>
  </w:style>
  <w:style w:type="paragraph" w:styleId="ListParagraph">
    <w:name w:val="List Paragraph"/>
    <w:basedOn w:val="Normal"/>
    <w:uiPriority w:val="34"/>
    <w:qFormat/>
    <w:rsid w:val="003C3C45"/>
    <w:pPr>
      <w:ind w:left="720"/>
    </w:pPr>
  </w:style>
  <w:style w:type="paragraph" w:styleId="Header">
    <w:name w:val="header"/>
    <w:basedOn w:val="Normal"/>
    <w:link w:val="HeaderChar"/>
    <w:uiPriority w:val="99"/>
    <w:rsid w:val="003C3C45"/>
    <w:pPr>
      <w:tabs>
        <w:tab w:val="center" w:pos="4513"/>
        <w:tab w:val="right" w:pos="9026"/>
      </w:tabs>
      <w:spacing w:line="240" w:lineRule="auto"/>
    </w:pPr>
  </w:style>
  <w:style w:type="character" w:customStyle="1" w:styleId="HeaderChar">
    <w:name w:val="Header Char"/>
    <w:link w:val="Header"/>
    <w:uiPriority w:val="99"/>
    <w:rsid w:val="003C3C45"/>
    <w:rPr>
      <w:rFonts w:ascii="Tahoma" w:eastAsia="Calibri" w:hAnsi="Tahoma" w:cs="Tahoma"/>
      <w:sz w:val="22"/>
      <w:szCs w:val="22"/>
      <w:lang w:eastAsia="en-US"/>
    </w:rPr>
  </w:style>
  <w:style w:type="paragraph" w:styleId="Footer">
    <w:name w:val="footer"/>
    <w:basedOn w:val="Normal"/>
    <w:link w:val="FooterChar"/>
    <w:uiPriority w:val="99"/>
    <w:rsid w:val="003C3C45"/>
    <w:pPr>
      <w:tabs>
        <w:tab w:val="center" w:pos="4513"/>
        <w:tab w:val="right" w:pos="9026"/>
      </w:tabs>
      <w:spacing w:line="240" w:lineRule="auto"/>
    </w:pPr>
  </w:style>
  <w:style w:type="character" w:customStyle="1" w:styleId="FooterChar">
    <w:name w:val="Footer Char"/>
    <w:link w:val="Footer"/>
    <w:uiPriority w:val="99"/>
    <w:rsid w:val="003C3C45"/>
    <w:rPr>
      <w:rFonts w:ascii="Tahoma" w:eastAsia="Calibri" w:hAnsi="Tahoma" w:cs="Tahoma"/>
      <w:sz w:val="22"/>
      <w:szCs w:val="22"/>
      <w:lang w:eastAsia="en-US"/>
    </w:rPr>
  </w:style>
  <w:style w:type="paragraph" w:styleId="BodyText3">
    <w:name w:val="Body Text 3"/>
    <w:basedOn w:val="Normal"/>
    <w:link w:val="BodyText3Char"/>
    <w:uiPriority w:val="99"/>
    <w:rsid w:val="003C3C45"/>
    <w:pPr>
      <w:spacing w:after="120" w:line="276" w:lineRule="auto"/>
      <w:jc w:val="both"/>
    </w:pPr>
    <w:rPr>
      <w:rFonts w:ascii="Arial" w:eastAsia="Times New Roman" w:hAnsi="Arial" w:cs="Arial"/>
      <w:sz w:val="24"/>
      <w:szCs w:val="24"/>
    </w:rPr>
  </w:style>
  <w:style w:type="character" w:customStyle="1" w:styleId="BodyText3Char">
    <w:name w:val="Body Text 3 Char"/>
    <w:link w:val="BodyText3"/>
    <w:uiPriority w:val="99"/>
    <w:rsid w:val="003C3C45"/>
    <w:rPr>
      <w:rFonts w:ascii="Arial" w:hAnsi="Arial" w:cs="Arial"/>
      <w:sz w:val="24"/>
      <w:szCs w:val="24"/>
      <w:lang w:eastAsia="en-US"/>
    </w:rPr>
  </w:style>
  <w:style w:type="character" w:styleId="Hyperlink">
    <w:name w:val="Hyperlink"/>
    <w:uiPriority w:val="99"/>
    <w:rsid w:val="003C3C45"/>
    <w:rPr>
      <w:rFonts w:ascii="Tahoma" w:hAnsi="Tahoma" w:cs="Tahoma"/>
      <w:color w:val="auto"/>
      <w:u w:val="none"/>
    </w:rPr>
  </w:style>
  <w:style w:type="character" w:styleId="PageNumber">
    <w:name w:val="page number"/>
    <w:basedOn w:val="DefaultParagraphFont"/>
    <w:rsid w:val="003C3C45"/>
  </w:style>
  <w:style w:type="character" w:styleId="UnresolvedMention">
    <w:name w:val="Unresolved Mention"/>
    <w:uiPriority w:val="99"/>
    <w:semiHidden/>
    <w:unhideWhenUsed/>
    <w:rsid w:val="004B6717"/>
    <w:rPr>
      <w:color w:val="808080"/>
      <w:shd w:val="clear" w:color="auto" w:fill="E6E6E6"/>
    </w:rPr>
  </w:style>
  <w:style w:type="character" w:styleId="FollowedHyperlink">
    <w:name w:val="FollowedHyperlink"/>
    <w:rsid w:val="00682FBD"/>
    <w:rPr>
      <w:color w:val="954F72"/>
      <w:u w:val="single"/>
    </w:rPr>
  </w:style>
  <w:style w:type="character" w:customStyle="1" w:styleId="Heading5Char">
    <w:name w:val="Heading 5 Char"/>
    <w:link w:val="Heading5"/>
    <w:semiHidden/>
    <w:rsid w:val="00AF1F0C"/>
    <w:rPr>
      <w:rFonts w:ascii="Calibri" w:eastAsia="Times New Roman" w:hAnsi="Calibri" w:cs="Times New Roman"/>
      <w:b/>
      <w:bCs/>
      <w:i/>
      <w:iCs/>
      <w:sz w:val="26"/>
      <w:szCs w:val="26"/>
      <w:lang w:eastAsia="en-US"/>
    </w:rPr>
  </w:style>
  <w:style w:type="character" w:customStyle="1" w:styleId="BulletedlistChar">
    <w:name w:val="Bulleted list Char"/>
    <w:link w:val="Bulletedlist"/>
    <w:locked/>
    <w:rsid w:val="00AF1F0C"/>
    <w:rPr>
      <w:szCs w:val="18"/>
    </w:rPr>
  </w:style>
  <w:style w:type="paragraph" w:customStyle="1" w:styleId="Bulletedlist">
    <w:name w:val="Bulleted list"/>
    <w:basedOn w:val="ListParagraph"/>
    <w:link w:val="BulletedlistChar"/>
    <w:qFormat/>
    <w:rsid w:val="00AF1F0C"/>
    <w:pPr>
      <w:numPr>
        <w:numId w:val="7"/>
      </w:numPr>
      <w:spacing w:line="240" w:lineRule="auto"/>
      <w:contextualSpacing/>
    </w:pPr>
    <w:rPr>
      <w:rFonts w:ascii="Times New Roman" w:eastAsia="Times New Roman" w:hAnsi="Times New Roman" w:cs="Times New Roman"/>
      <w:sz w:val="20"/>
      <w:szCs w:val="18"/>
      <w:lang w:eastAsia="en-GB"/>
    </w:rPr>
  </w:style>
  <w:style w:type="character" w:styleId="SubtleReference">
    <w:name w:val="Subtle Reference"/>
    <w:uiPriority w:val="31"/>
    <w:qFormat/>
    <w:rsid w:val="00AF1F0C"/>
    <w:rPr>
      <w:b/>
      <w:bCs/>
      <w:color w:val="009FDF"/>
    </w:rPr>
  </w:style>
  <w:style w:type="table" w:styleId="TableGrid">
    <w:name w:val="Table Grid"/>
    <w:basedOn w:val="TableNormal"/>
    <w:rsid w:val="0034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ACreferrals@lbbd.gov.uk"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yperlink" Target="http://www.safelives.org.uk/practice-support/resources-marac-meetings/resources-people-referring"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dadvocacy@refuge.org.uk" TargetMode="External"/><Relationship Id="rId22" Type="http://schemas.openxmlformats.org/officeDocument/2006/relationships/oleObject" Target="embeddings/Microsoft_Word_97_-_2003_Document.doc"/><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59fa423a-319c-4486-99a4-febc348d8de0" ContentTypeId="0x0101003D111B80989C2F48A98656A918A919A0" PreviousValue="false"/>
</file>

<file path=customXml/item3.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146CCC4731493C4FB2BE859973DA9CD2" ma:contentTypeVersion="548" ma:contentTypeDescription="Document with LGCS and Type of Content Classification" ma:contentTypeScope="" ma:versionID="b4a43c106ca8d2f35cae825703edd982">
  <xsd:schema xmlns:xsd="http://www.w3.org/2001/XMLSchema" xmlns:xs="http://www.w3.org/2001/XMLSchema" xmlns:p="http://schemas.microsoft.com/office/2006/metadata/properties" xmlns:ns2="6f247cf5-36db-4625-96bb-fe9ae63417ad" xmlns:ns3="47ad76c0-e353-4878-a0d3-8c85c659c7fb" targetNamespace="http://schemas.microsoft.com/office/2006/metadata/properties" ma:root="true" ma:fieldsID="dc06b55ecca74974929919b6b67d1ae9" ns2:_="" ns3:_="">
    <xsd:import namespace="6f247cf5-36db-4625-96bb-fe9ae63417ad"/>
    <xsd:import namespace="47ad76c0-e353-4878-a0d3-8c85c659c7fb"/>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ac71d0-8960-4786-b3aa-4b00eeaf7798}" ma:internalName="TaxCatchAll" ma:showField="CatchAllData" ma:web="47ad76c0-e353-4878-a0d3-8c85c659c7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ac71d0-8960-4786-b3aa-4b00eeaf7798}" ma:internalName="TaxCatchAllLabel" ma:readOnly="true" ma:showField="CatchAllDataLabel" ma:web="47ad76c0-e353-4878-a0d3-8c85c659c7fb">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76c0-e353-4878-a0d3-8c85c659c7f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k7ff990e7aca4cbe91a85df0bf876c29 xmlns="6f247cf5-36db-4625-96bb-fe9ae63417ad">
      <Terms xmlns="http://schemas.microsoft.com/office/infopath/2007/PartnerControls"/>
    </k7ff990e7aca4cbe91a85df0bf876c29>
    <_dlc_DocId xmlns="47ad76c0-e353-4878-a0d3-8c85c659c7fb">P3JDE6PYVKUR-1981106510-106356</_dlc_DocId>
    <_dlc_DocIdUrl xmlns="47ad76c0-e353-4878-a0d3-8c85c659c7fb">
      <Url>https://lbbd.sharepoint.com/teams/T0669-INT-FNC-MARAC/_layouts/15/DocIdRedir.aspx?ID=P3JDE6PYVKUR-1981106510-106356</Url>
      <Description>P3JDE6PYVKUR-1981106510-106356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BCCD4-B528-43C5-B8D3-F21953E7B3C9}">
  <ds:schemaRefs>
    <ds:schemaRef ds:uri="http://schemas.microsoft.com/sharepoint/events"/>
  </ds:schemaRefs>
</ds:datastoreItem>
</file>

<file path=customXml/itemProps2.xml><?xml version="1.0" encoding="utf-8"?>
<ds:datastoreItem xmlns:ds="http://schemas.openxmlformats.org/officeDocument/2006/customXml" ds:itemID="{EC9B4C2D-C9D3-477A-AEE4-57A0039CEEC2}">
  <ds:schemaRefs>
    <ds:schemaRef ds:uri="Microsoft.SharePoint.Taxonomy.ContentTypeSync"/>
  </ds:schemaRefs>
</ds:datastoreItem>
</file>

<file path=customXml/itemProps3.xml><?xml version="1.0" encoding="utf-8"?>
<ds:datastoreItem xmlns:ds="http://schemas.openxmlformats.org/officeDocument/2006/customXml" ds:itemID="{96962D26-261B-4BE1-B25C-1F573334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47ad76c0-e353-4878-a0d3-8c85c659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C7F53-D3F6-4930-9ABB-094BCEFD4551}">
  <ds:schemaRefs>
    <ds:schemaRef ds:uri="http://schemas.microsoft.com/office/2006/metadata/properties"/>
    <ds:schemaRef ds:uri="http://schemas.microsoft.com/office/infopath/2007/PartnerControls"/>
    <ds:schemaRef ds:uri="6f247cf5-36db-4625-96bb-fe9ae63417ad"/>
    <ds:schemaRef ds:uri="47ad76c0-e353-4878-a0d3-8c85c659c7fb"/>
  </ds:schemaRefs>
</ds:datastoreItem>
</file>

<file path=customXml/itemProps5.xml><?xml version="1.0" encoding="utf-8"?>
<ds:datastoreItem xmlns:ds="http://schemas.openxmlformats.org/officeDocument/2006/customXml" ds:itemID="{F4321487-51C5-458A-9F70-B98962E38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5620</CharactersWithSpaces>
  <SharedDoc>false</SharedDoc>
  <HLinks>
    <vt:vector size="18" baseType="variant">
      <vt:variant>
        <vt:i4>6225980</vt:i4>
      </vt:variant>
      <vt:variant>
        <vt:i4>6</vt:i4>
      </vt:variant>
      <vt:variant>
        <vt:i4>0</vt:i4>
      </vt:variant>
      <vt:variant>
        <vt:i4>5</vt:i4>
      </vt:variant>
      <vt:variant>
        <vt:lpwstr>mailto:bdadvocacy@refuge.org.uk</vt:lpwstr>
      </vt:variant>
      <vt:variant>
        <vt:lpwstr/>
      </vt:variant>
      <vt:variant>
        <vt:i4>2228319</vt:i4>
      </vt:variant>
      <vt:variant>
        <vt:i4>3</vt:i4>
      </vt:variant>
      <vt:variant>
        <vt:i4>0</vt:i4>
      </vt:variant>
      <vt:variant>
        <vt:i4>5</vt:i4>
      </vt:variant>
      <vt:variant>
        <vt:lpwstr>mailto:MARACreferrals@lbbd.gov.uk</vt:lpwstr>
      </vt:variant>
      <vt:variant>
        <vt:lpwstr/>
      </vt:variant>
      <vt:variant>
        <vt:i4>1638405</vt:i4>
      </vt:variant>
      <vt:variant>
        <vt:i4>0</vt:i4>
      </vt:variant>
      <vt:variant>
        <vt:i4>0</vt:i4>
      </vt:variant>
      <vt:variant>
        <vt:i4>5</vt:i4>
      </vt:variant>
      <vt:variant>
        <vt:lpwstr>http://www.safelives.org.uk/practice-support/resources-marac-meetings/resources-people-referring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cxporter</dc:creator>
  <cp:keywords/>
  <dc:description/>
  <cp:lastModifiedBy>Sasha Timmermans</cp:lastModifiedBy>
  <cp:revision>15</cp:revision>
  <cp:lastPrinted>2019-11-07T14:25:00Z</cp:lastPrinted>
  <dcterms:created xsi:type="dcterms:W3CDTF">2023-03-28T09:09:00Z</dcterms:created>
  <dcterms:modified xsi:type="dcterms:W3CDTF">2023-03-28T12:19:00Z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0x0101003D111B80989C2F48A98656A918A919A000146CCC4731493C4FB2BE859973DA9CD2</vt:lpwstr>
  </property>
  <property fmtid="{D5CDD505-2E9C-101B-9397-08002B2CF9AE}" pid="3" name="Order">
    <vt:r8>10635600</vt:r8>
  </property>
  <property fmtid="{D5CDD505-2E9C-101B-9397-08002B2CF9AE}" pid="4" name="LGCS">
    <vt:lpwstr/>
  </property>
  <property fmtid="{D5CDD505-2E9C-101B-9397-08002B2CF9AE}" pid="5" name="CType">
    <vt:lpwstr/>
  </property>
  <property fmtid="{D5CDD505-2E9C-101B-9397-08002B2CF9AE}" pid="6" name="_dlc_DocIdItemGuid">
    <vt:lpwstr>50683d70-0f5b-5496-b400-9120e595c2dc</vt:lpwstr>
  </property>
</Properties>
</file>