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042F" w14:textId="1E1E3978" w:rsidR="00680EFA" w:rsidRPr="00423020" w:rsidRDefault="00C55919" w:rsidP="00680EFA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092BA" wp14:editId="2AB68775">
            <wp:simplePos x="4845050" y="647700"/>
            <wp:positionH relativeFrom="margin">
              <wp:align>right</wp:align>
            </wp:positionH>
            <wp:positionV relativeFrom="margin">
              <wp:align>top</wp:align>
            </wp:positionV>
            <wp:extent cx="2028190" cy="906145"/>
            <wp:effectExtent l="0" t="0" r="0" b="8255"/>
            <wp:wrapSquare wrapText="bothSides"/>
            <wp:docPr id="9" name="Picture 9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543" w:rsidRPr="00423020">
        <w:rPr>
          <w:rFonts w:asciiTheme="minorHAnsi" w:hAnsiTheme="minorHAnsi" w:cstheme="minorHAnsi"/>
          <w:lang w:eastAsia="en-GB"/>
        </w:rPr>
        <w:t>E Supplier</w:t>
      </w:r>
    </w:p>
    <w:p w14:paraId="1FEFBA0F" w14:textId="779B32FA" w:rsidR="004D7D0B" w:rsidRPr="00423020" w:rsidRDefault="00DF3543" w:rsidP="00680EFA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en-GB"/>
        </w:rPr>
      </w:pPr>
      <w:r w:rsidRPr="00423020">
        <w:rPr>
          <w:rFonts w:asciiTheme="minorHAnsi" w:hAnsiTheme="minorHAnsi" w:cstheme="minorHAnsi"/>
          <w:lang w:eastAsia="en-GB"/>
        </w:rPr>
        <w:t xml:space="preserve">Accounts </w:t>
      </w:r>
      <w:r w:rsidR="00160579" w:rsidRPr="00423020">
        <w:rPr>
          <w:rFonts w:asciiTheme="minorHAnsi" w:hAnsiTheme="minorHAnsi" w:cstheme="minorHAnsi"/>
          <w:lang w:eastAsia="en-GB"/>
        </w:rPr>
        <w:t xml:space="preserve">for </w:t>
      </w:r>
      <w:r w:rsidR="00D361BF" w:rsidRPr="00423020">
        <w:rPr>
          <w:rFonts w:asciiTheme="minorHAnsi" w:hAnsiTheme="minorHAnsi" w:cstheme="minorHAnsi"/>
          <w:lang w:eastAsia="en-GB"/>
        </w:rPr>
        <w:t>Payment</w:t>
      </w:r>
    </w:p>
    <w:p w14:paraId="19F93F35" w14:textId="04D091C1" w:rsidR="00680EFA" w:rsidRPr="00423020" w:rsidRDefault="00D361BF" w:rsidP="00680EFA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en-GB"/>
        </w:rPr>
      </w:pPr>
      <w:r w:rsidRPr="00423020">
        <w:rPr>
          <w:rFonts w:asciiTheme="minorHAnsi" w:hAnsiTheme="minorHAnsi" w:cstheme="minorHAnsi"/>
          <w:lang w:eastAsia="en-GB"/>
        </w:rPr>
        <w:t>London Borough of Barking and Dagenham</w:t>
      </w:r>
    </w:p>
    <w:p w14:paraId="1FE2D5DC" w14:textId="2B83775B" w:rsidR="001D4994" w:rsidRPr="00423020" w:rsidRDefault="001D7933" w:rsidP="00680EFA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en-GB"/>
        </w:rPr>
      </w:pPr>
      <w:r w:rsidRPr="00423020">
        <w:rPr>
          <w:rFonts w:asciiTheme="minorHAnsi" w:hAnsiTheme="minorHAnsi" w:cstheme="minorHAnsi"/>
          <w:lang w:eastAsia="en-GB"/>
        </w:rPr>
        <w:t>ESupplier@lbbd.gov.uk</w:t>
      </w:r>
    </w:p>
    <w:p w14:paraId="089B99D3" w14:textId="487D58D8" w:rsidR="00680EFA" w:rsidRPr="00423020" w:rsidRDefault="00680EFA" w:rsidP="001D4994">
      <w:pPr>
        <w:tabs>
          <w:tab w:val="left" w:pos="851"/>
          <w:tab w:val="left" w:pos="6379"/>
        </w:tabs>
        <w:ind w:right="180"/>
        <w:rPr>
          <w:rFonts w:asciiTheme="minorHAnsi" w:hAnsiTheme="minorHAnsi" w:cstheme="minorHAnsi"/>
        </w:rPr>
      </w:pPr>
    </w:p>
    <w:p w14:paraId="5468F7E9" w14:textId="47817C25" w:rsidR="00680EFA" w:rsidRPr="00423020" w:rsidRDefault="00680EFA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sz w:val="22"/>
          <w:szCs w:val="22"/>
        </w:rPr>
      </w:pPr>
      <w:r w:rsidRPr="00423020">
        <w:rPr>
          <w:rFonts w:asciiTheme="majorHAnsi" w:hAnsiTheme="majorHAnsi" w:cstheme="majorHAnsi"/>
          <w:sz w:val="22"/>
          <w:szCs w:val="22"/>
        </w:rPr>
        <w:t>Dear S</w:t>
      </w:r>
      <w:r w:rsidR="00445C3D">
        <w:rPr>
          <w:rFonts w:asciiTheme="majorHAnsi" w:hAnsiTheme="majorHAnsi" w:cstheme="majorHAnsi"/>
          <w:sz w:val="22"/>
          <w:szCs w:val="22"/>
        </w:rPr>
        <w:t>upplier</w:t>
      </w:r>
    </w:p>
    <w:p w14:paraId="652ABCA5" w14:textId="77777777" w:rsidR="00991D80" w:rsidRPr="00423020" w:rsidRDefault="00991D80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sz w:val="22"/>
          <w:szCs w:val="22"/>
        </w:rPr>
      </w:pPr>
    </w:p>
    <w:p w14:paraId="000F76AE" w14:textId="3663C326" w:rsidR="004D1D72" w:rsidRPr="00EE1F7F" w:rsidRDefault="004D1D72" w:rsidP="00991D80">
      <w:pPr>
        <w:pStyle w:val="NoSpacing"/>
        <w:rPr>
          <w:rFonts w:asciiTheme="majorHAnsi" w:hAnsiTheme="majorHAnsi" w:cstheme="majorHAnsi"/>
          <w:bCs/>
          <w:sz w:val="22"/>
          <w:szCs w:val="22"/>
        </w:rPr>
      </w:pPr>
      <w:r w:rsidRPr="00EE1F7F">
        <w:rPr>
          <w:rFonts w:asciiTheme="majorHAnsi" w:hAnsiTheme="majorHAnsi" w:cstheme="majorHAnsi"/>
          <w:bCs/>
          <w:sz w:val="22"/>
          <w:szCs w:val="22"/>
        </w:rPr>
        <w:t xml:space="preserve">As part of LBBD’s </w:t>
      </w:r>
      <w:r w:rsidR="00920427" w:rsidRPr="00EE1F7F">
        <w:rPr>
          <w:rFonts w:asciiTheme="majorHAnsi" w:hAnsiTheme="majorHAnsi" w:cstheme="majorHAnsi"/>
          <w:bCs/>
          <w:sz w:val="22"/>
          <w:szCs w:val="22"/>
        </w:rPr>
        <w:t>e</w:t>
      </w:r>
      <w:r w:rsidR="00A11037" w:rsidRPr="00EE1F7F">
        <w:rPr>
          <w:rFonts w:asciiTheme="majorHAnsi" w:hAnsiTheme="majorHAnsi" w:cstheme="majorHAnsi"/>
          <w:bCs/>
          <w:sz w:val="22"/>
          <w:szCs w:val="22"/>
        </w:rPr>
        <w:t xml:space="preserve">5 </w:t>
      </w:r>
      <w:r w:rsidR="00920427" w:rsidRPr="00EE1F7F">
        <w:rPr>
          <w:rFonts w:asciiTheme="majorHAnsi" w:hAnsiTheme="majorHAnsi" w:cstheme="majorHAnsi"/>
          <w:bCs/>
          <w:sz w:val="22"/>
          <w:szCs w:val="22"/>
        </w:rPr>
        <w:t>F</w:t>
      </w:r>
      <w:r w:rsidRPr="00EE1F7F">
        <w:rPr>
          <w:rFonts w:asciiTheme="majorHAnsi" w:hAnsiTheme="majorHAnsi" w:cstheme="majorHAnsi"/>
          <w:bCs/>
          <w:sz w:val="22"/>
          <w:szCs w:val="22"/>
        </w:rPr>
        <w:t xml:space="preserve">inance </w:t>
      </w:r>
      <w:r w:rsidR="00920427" w:rsidRPr="00EE1F7F">
        <w:rPr>
          <w:rFonts w:asciiTheme="majorHAnsi" w:hAnsiTheme="majorHAnsi" w:cstheme="majorHAnsi"/>
          <w:bCs/>
          <w:sz w:val="22"/>
          <w:szCs w:val="22"/>
        </w:rPr>
        <w:t>S</w:t>
      </w:r>
      <w:r w:rsidRPr="00EE1F7F">
        <w:rPr>
          <w:rFonts w:asciiTheme="majorHAnsi" w:hAnsiTheme="majorHAnsi" w:cstheme="majorHAnsi"/>
          <w:bCs/>
          <w:sz w:val="22"/>
          <w:szCs w:val="22"/>
        </w:rPr>
        <w:t xml:space="preserve">ystem upgrade program, we are inviting </w:t>
      </w:r>
      <w:r w:rsidR="00247290" w:rsidRPr="00D93B7F">
        <w:rPr>
          <w:rFonts w:asciiTheme="majorHAnsi" w:hAnsiTheme="majorHAnsi" w:cstheme="majorHAnsi"/>
          <w:b/>
          <w:sz w:val="22"/>
          <w:szCs w:val="22"/>
        </w:rPr>
        <w:t xml:space="preserve">existing </w:t>
      </w:r>
      <w:r w:rsidR="00D93B7F">
        <w:rPr>
          <w:rFonts w:asciiTheme="majorHAnsi" w:hAnsiTheme="majorHAnsi" w:cstheme="majorHAnsi"/>
          <w:b/>
          <w:sz w:val="22"/>
          <w:szCs w:val="22"/>
        </w:rPr>
        <w:t>s</w:t>
      </w:r>
      <w:r w:rsidRPr="00D93B7F">
        <w:rPr>
          <w:rFonts w:asciiTheme="majorHAnsi" w:hAnsiTheme="majorHAnsi" w:cstheme="majorHAnsi"/>
          <w:b/>
          <w:sz w:val="22"/>
          <w:szCs w:val="22"/>
        </w:rPr>
        <w:t>uppliers</w:t>
      </w:r>
      <w:r w:rsidR="00F41B46" w:rsidRPr="00EE1F7F">
        <w:rPr>
          <w:rFonts w:asciiTheme="majorHAnsi" w:hAnsiTheme="majorHAnsi" w:cstheme="majorHAnsi"/>
          <w:bCs/>
          <w:sz w:val="22"/>
          <w:szCs w:val="22"/>
        </w:rPr>
        <w:t xml:space="preserve"> that fulfil </w:t>
      </w:r>
      <w:r w:rsidR="00470E77" w:rsidRPr="00EE1F7F">
        <w:rPr>
          <w:rFonts w:asciiTheme="majorHAnsi" w:hAnsiTheme="majorHAnsi" w:cstheme="majorHAnsi"/>
          <w:bCs/>
          <w:sz w:val="22"/>
          <w:szCs w:val="22"/>
        </w:rPr>
        <w:t>eSupplier criteria</w:t>
      </w:r>
      <w:r w:rsidR="00F52581" w:rsidRPr="00EE1F7F">
        <w:rPr>
          <w:rFonts w:asciiTheme="majorHAnsi" w:hAnsiTheme="majorHAnsi" w:cstheme="majorHAnsi"/>
          <w:bCs/>
          <w:sz w:val="22"/>
          <w:szCs w:val="22"/>
        </w:rPr>
        <w:t xml:space="preserve"> to</w:t>
      </w:r>
      <w:r w:rsidRPr="00EE1F7F">
        <w:rPr>
          <w:rFonts w:asciiTheme="majorHAnsi" w:hAnsiTheme="majorHAnsi" w:cstheme="majorHAnsi"/>
          <w:bCs/>
          <w:sz w:val="22"/>
          <w:szCs w:val="22"/>
        </w:rPr>
        <w:t xml:space="preserve"> join our eSupplier solution, which replaces our previous system iSupplier.</w:t>
      </w:r>
    </w:p>
    <w:p w14:paraId="601CC94C" w14:textId="77777777" w:rsidR="00F52581" w:rsidRDefault="00F52581" w:rsidP="00991D80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</w:p>
    <w:p w14:paraId="31B53099" w14:textId="557BE951" w:rsidR="00F52581" w:rsidRPr="00EE1F7F" w:rsidRDefault="00F52581" w:rsidP="00F52581">
      <w:pPr>
        <w:pStyle w:val="NoSpacing"/>
        <w:rPr>
          <w:rFonts w:asciiTheme="majorHAnsi" w:hAnsiTheme="majorHAnsi" w:cstheme="majorHAnsi"/>
          <w:bCs/>
          <w:sz w:val="22"/>
          <w:szCs w:val="22"/>
        </w:rPr>
      </w:pPr>
      <w:r w:rsidRPr="00F52581">
        <w:rPr>
          <w:rFonts w:asciiTheme="majorHAnsi" w:hAnsiTheme="majorHAnsi" w:cstheme="majorHAnsi"/>
          <w:b/>
          <w:sz w:val="22"/>
          <w:szCs w:val="22"/>
        </w:rPr>
        <w:t xml:space="preserve">We have a strict “No valid Purchase Order no Pay” policy, therefore please do not provide goods or services without receiving a valid Purchase Order Number, </w:t>
      </w:r>
      <w:r w:rsidRPr="00EE1F7F">
        <w:rPr>
          <w:rFonts w:asciiTheme="majorHAnsi" w:hAnsiTheme="majorHAnsi" w:cstheme="majorHAnsi"/>
          <w:bCs/>
          <w:sz w:val="22"/>
          <w:szCs w:val="22"/>
        </w:rPr>
        <w:t xml:space="preserve">but once you receive this by using eSupplier you will be able to view approved PO’s, check their statuses, as well as create invoices/credit notes that will workflow straight into our accounting system e5, and view payment details. </w:t>
      </w:r>
    </w:p>
    <w:p w14:paraId="0F161D80" w14:textId="77777777" w:rsidR="00F52581" w:rsidRPr="00EE1F7F" w:rsidRDefault="00F52581" w:rsidP="00F52581">
      <w:pPr>
        <w:pStyle w:val="NoSpacing"/>
        <w:rPr>
          <w:rFonts w:asciiTheme="majorHAnsi" w:hAnsiTheme="majorHAnsi" w:cstheme="majorHAnsi"/>
          <w:bCs/>
          <w:sz w:val="22"/>
          <w:szCs w:val="22"/>
        </w:rPr>
      </w:pPr>
    </w:p>
    <w:p w14:paraId="3CDEA615" w14:textId="630BAA6D" w:rsidR="00F52581" w:rsidRDefault="00F52581" w:rsidP="00F52581">
      <w:pPr>
        <w:pStyle w:val="NoSpacing"/>
        <w:rPr>
          <w:rFonts w:asciiTheme="majorHAnsi" w:hAnsiTheme="majorHAnsi" w:cstheme="majorHAnsi"/>
          <w:bCs/>
          <w:sz w:val="22"/>
          <w:szCs w:val="22"/>
        </w:rPr>
      </w:pPr>
      <w:r w:rsidRPr="00EE1F7F">
        <w:rPr>
          <w:rFonts w:asciiTheme="majorHAnsi" w:hAnsiTheme="majorHAnsi" w:cstheme="majorHAnsi"/>
          <w:bCs/>
          <w:sz w:val="22"/>
          <w:szCs w:val="22"/>
        </w:rPr>
        <w:t xml:space="preserve">Before we can </w:t>
      </w:r>
      <w:r w:rsidR="00774F67">
        <w:rPr>
          <w:rFonts w:asciiTheme="majorHAnsi" w:hAnsiTheme="majorHAnsi" w:cstheme="majorHAnsi"/>
          <w:bCs/>
          <w:sz w:val="22"/>
          <w:szCs w:val="22"/>
        </w:rPr>
        <w:t>register</w:t>
      </w:r>
      <w:r w:rsidR="008F76C5" w:rsidRPr="00EE1F7F">
        <w:rPr>
          <w:rFonts w:asciiTheme="majorHAnsi" w:hAnsiTheme="majorHAnsi" w:cstheme="majorHAnsi"/>
          <w:bCs/>
          <w:sz w:val="22"/>
          <w:szCs w:val="22"/>
        </w:rPr>
        <w:t xml:space="preserve"> you</w:t>
      </w:r>
      <w:r w:rsidR="00774F67">
        <w:rPr>
          <w:rFonts w:asciiTheme="majorHAnsi" w:hAnsiTheme="majorHAnsi" w:cstheme="majorHAnsi"/>
          <w:bCs/>
          <w:sz w:val="22"/>
          <w:szCs w:val="22"/>
        </w:rPr>
        <w:t>r</w:t>
      </w:r>
      <w:r w:rsidR="008F76C5" w:rsidRPr="00EE1F7F">
        <w:rPr>
          <w:rFonts w:asciiTheme="majorHAnsi" w:hAnsiTheme="majorHAnsi" w:cstheme="majorHAnsi"/>
          <w:bCs/>
          <w:sz w:val="22"/>
          <w:szCs w:val="22"/>
        </w:rPr>
        <w:t xml:space="preserve"> access to</w:t>
      </w:r>
      <w:r w:rsidRPr="00EE1F7F">
        <w:rPr>
          <w:rFonts w:asciiTheme="majorHAnsi" w:hAnsiTheme="majorHAnsi" w:cstheme="majorHAnsi"/>
          <w:bCs/>
          <w:sz w:val="22"/>
          <w:szCs w:val="22"/>
        </w:rPr>
        <w:t xml:space="preserve"> eSupplier</w:t>
      </w:r>
      <w:r w:rsidR="008F76C5" w:rsidRPr="00EE1F7F">
        <w:rPr>
          <w:rFonts w:asciiTheme="majorHAnsi" w:hAnsiTheme="majorHAnsi" w:cstheme="majorHAnsi"/>
          <w:bCs/>
          <w:sz w:val="22"/>
          <w:szCs w:val="22"/>
        </w:rPr>
        <w:t xml:space="preserve"> please provide the below </w:t>
      </w:r>
      <w:r w:rsidR="003644E2">
        <w:rPr>
          <w:rFonts w:asciiTheme="majorHAnsi" w:hAnsiTheme="majorHAnsi" w:cstheme="majorHAnsi"/>
          <w:bCs/>
          <w:sz w:val="22"/>
          <w:szCs w:val="22"/>
        </w:rPr>
        <w:t xml:space="preserve">information and </w:t>
      </w:r>
      <w:r w:rsidR="005E7DE3">
        <w:rPr>
          <w:rFonts w:asciiTheme="majorHAnsi" w:hAnsiTheme="majorHAnsi" w:cstheme="majorHAnsi"/>
          <w:bCs/>
          <w:sz w:val="22"/>
          <w:szCs w:val="22"/>
        </w:rPr>
        <w:t>return it to us via email at eSupplier@lbbd.gov.uk</w:t>
      </w:r>
      <w:r w:rsidR="003644E2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2C2593D" w14:textId="77777777" w:rsidR="00F41091" w:rsidRDefault="00F41091" w:rsidP="00F52581">
      <w:pPr>
        <w:pStyle w:val="NoSpacing"/>
        <w:rPr>
          <w:rFonts w:asciiTheme="majorHAnsi" w:hAnsiTheme="majorHAnsi" w:cstheme="majorHAnsi"/>
          <w:bCs/>
          <w:sz w:val="22"/>
          <w:szCs w:val="22"/>
        </w:rPr>
      </w:pPr>
    </w:p>
    <w:p w14:paraId="7585D8B2" w14:textId="339AEBF3" w:rsidR="00F41091" w:rsidRPr="00F41091" w:rsidRDefault="00F41091" w:rsidP="00F41091">
      <w:pPr>
        <w:rPr>
          <w:rFonts w:ascii="Arial" w:hAnsi="Arial" w:cs="Arial"/>
          <w:sz w:val="22"/>
          <w:szCs w:val="22"/>
        </w:rPr>
      </w:pPr>
      <w:r w:rsidRPr="00F41091">
        <w:rPr>
          <w:rFonts w:ascii="Arial" w:hAnsi="Arial" w:cs="Arial"/>
          <w:sz w:val="22"/>
          <w:szCs w:val="22"/>
        </w:rPr>
        <w:t xml:space="preserve">Whilst we may already have some of the details being requested on file, please ensure that </w:t>
      </w:r>
      <w:r w:rsidR="00430064" w:rsidRPr="00F41091">
        <w:rPr>
          <w:rFonts w:ascii="Arial" w:hAnsi="Arial" w:cs="Arial"/>
          <w:sz w:val="22"/>
          <w:szCs w:val="22"/>
        </w:rPr>
        <w:t>all</w:t>
      </w:r>
      <w:r w:rsidRPr="00F41091">
        <w:rPr>
          <w:rFonts w:ascii="Arial" w:hAnsi="Arial" w:cs="Arial"/>
          <w:sz w:val="22"/>
          <w:szCs w:val="22"/>
        </w:rPr>
        <w:t xml:space="preserve"> the questions are answered fully so that we can cross-check the information that is already held and update and amend details were necessary.</w:t>
      </w:r>
    </w:p>
    <w:p w14:paraId="676FC3D4" w14:textId="77777777" w:rsidR="000F3EB1" w:rsidRPr="00423020" w:rsidRDefault="000F3EB1" w:rsidP="00991D80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</w:p>
    <w:p w14:paraId="60B56E8F" w14:textId="708B9F26" w:rsidR="0094508F" w:rsidRPr="00394FD6" w:rsidRDefault="00EE1F7F" w:rsidP="00A73188">
      <w:pPr>
        <w:pStyle w:val="NoSpacing"/>
        <w:jc w:val="center"/>
        <w:rPr>
          <w:rFonts w:asciiTheme="majorHAnsi" w:hAnsiTheme="majorHAnsi" w:cstheme="majorHAnsi"/>
          <w:b/>
          <w:szCs w:val="24"/>
          <w:u w:val="single"/>
        </w:rPr>
      </w:pPr>
      <w:r w:rsidRPr="00394FD6">
        <w:rPr>
          <w:rFonts w:asciiTheme="majorHAnsi" w:hAnsiTheme="majorHAnsi" w:cstheme="majorHAnsi"/>
          <w:b/>
          <w:szCs w:val="24"/>
          <w:u w:val="single"/>
        </w:rPr>
        <w:t>Company Details</w:t>
      </w:r>
    </w:p>
    <w:p w14:paraId="6E88FBC4" w14:textId="77777777" w:rsidR="00EE1F7F" w:rsidRDefault="00EE1F7F" w:rsidP="009D0346">
      <w:pPr>
        <w:pStyle w:val="NoSpacing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20EA54C" w14:textId="6752ECE1" w:rsidR="004B4837" w:rsidRPr="00394FD6" w:rsidRDefault="004B483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394FD6">
        <w:rPr>
          <w:rFonts w:asciiTheme="majorHAnsi" w:hAnsiTheme="majorHAnsi" w:cstheme="majorHAnsi"/>
          <w:b/>
          <w:sz w:val="22"/>
          <w:szCs w:val="22"/>
        </w:rPr>
        <w:t>Company Name:</w:t>
      </w:r>
    </w:p>
    <w:p w14:paraId="3281A1AD" w14:textId="77777777" w:rsidR="004B4837" w:rsidRPr="00394FD6" w:rsidRDefault="004B483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51FFEC8" w14:textId="3A72F5F8" w:rsidR="004B4837" w:rsidRPr="00394FD6" w:rsidRDefault="004B483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394FD6">
        <w:rPr>
          <w:rFonts w:asciiTheme="majorHAnsi" w:hAnsiTheme="majorHAnsi" w:cstheme="majorHAnsi"/>
          <w:b/>
          <w:sz w:val="22"/>
          <w:szCs w:val="22"/>
        </w:rPr>
        <w:t>Address:</w:t>
      </w:r>
    </w:p>
    <w:p w14:paraId="55D5FFCB" w14:textId="77777777" w:rsidR="004B4837" w:rsidRPr="00394FD6" w:rsidRDefault="004B483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905984E" w14:textId="1CEF3E87" w:rsidR="004B4837" w:rsidRDefault="004B483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394FD6">
        <w:rPr>
          <w:rFonts w:asciiTheme="majorHAnsi" w:hAnsiTheme="majorHAnsi" w:cstheme="majorHAnsi"/>
          <w:b/>
          <w:sz w:val="22"/>
          <w:szCs w:val="22"/>
        </w:rPr>
        <w:t>Postcode:</w:t>
      </w:r>
    </w:p>
    <w:p w14:paraId="090C2B3C" w14:textId="77777777" w:rsidR="00F041E8" w:rsidRDefault="00F041E8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460CB1" w14:textId="77777777" w:rsidR="00F041E8" w:rsidRPr="00F041E8" w:rsidRDefault="00F041E8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F041E8">
        <w:rPr>
          <w:rFonts w:asciiTheme="majorHAnsi" w:hAnsiTheme="majorHAnsi" w:cstheme="majorHAnsi"/>
          <w:b/>
          <w:sz w:val="22"/>
          <w:szCs w:val="22"/>
        </w:rPr>
        <w:t>Name of Main Contact (Full name of those that will need access to raise invoices)</w:t>
      </w:r>
    </w:p>
    <w:p w14:paraId="69619600" w14:textId="77777777" w:rsidR="00F041E8" w:rsidRPr="00F041E8" w:rsidRDefault="00F041E8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F041E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FC46493" w14:textId="77777777" w:rsidR="00F041E8" w:rsidRPr="00F041E8" w:rsidRDefault="00F041E8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F2DA72" w14:textId="7C51EA4A" w:rsidR="00F041E8" w:rsidRDefault="00F041E8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F041E8">
        <w:rPr>
          <w:rFonts w:asciiTheme="majorHAnsi" w:hAnsiTheme="majorHAnsi" w:cstheme="majorHAnsi"/>
          <w:b/>
          <w:sz w:val="22"/>
          <w:szCs w:val="22"/>
        </w:rPr>
        <w:t xml:space="preserve">Email of </w:t>
      </w:r>
      <w:r w:rsidR="00242202">
        <w:rPr>
          <w:rFonts w:asciiTheme="majorHAnsi" w:hAnsiTheme="majorHAnsi" w:cstheme="majorHAnsi"/>
          <w:b/>
          <w:sz w:val="22"/>
          <w:szCs w:val="22"/>
        </w:rPr>
        <w:t xml:space="preserve">that </w:t>
      </w:r>
      <w:r w:rsidRPr="00F041E8">
        <w:rPr>
          <w:rFonts w:asciiTheme="majorHAnsi" w:hAnsiTheme="majorHAnsi" w:cstheme="majorHAnsi"/>
          <w:b/>
          <w:sz w:val="22"/>
          <w:szCs w:val="22"/>
        </w:rPr>
        <w:t xml:space="preserve">Main Contact : (please note email addresses cannot be generic an example email </w:t>
      </w:r>
      <w:r w:rsidR="00242202">
        <w:rPr>
          <w:rFonts w:asciiTheme="majorHAnsi" w:hAnsiTheme="majorHAnsi" w:cstheme="majorHAnsi"/>
          <w:b/>
          <w:sz w:val="22"/>
          <w:szCs w:val="22"/>
        </w:rPr>
        <w:t>must</w:t>
      </w:r>
      <w:r w:rsidRPr="00F041E8">
        <w:rPr>
          <w:rFonts w:asciiTheme="majorHAnsi" w:hAnsiTheme="majorHAnsi" w:cstheme="majorHAnsi"/>
          <w:b/>
          <w:sz w:val="22"/>
          <w:szCs w:val="22"/>
        </w:rPr>
        <w:t xml:space="preserve"> be </w:t>
      </w:r>
      <w:hyperlink r:id="rId12" w:history="1">
        <w:r w:rsidR="0016050A" w:rsidRPr="00D96AC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name/initial.name@business.com</w:t>
        </w:r>
      </w:hyperlink>
      <w:r w:rsidRPr="00F041E8">
        <w:rPr>
          <w:rFonts w:asciiTheme="majorHAnsi" w:hAnsiTheme="majorHAnsi" w:cstheme="majorHAnsi"/>
          <w:b/>
          <w:sz w:val="22"/>
          <w:szCs w:val="22"/>
        </w:rPr>
        <w:t>)</w:t>
      </w:r>
    </w:p>
    <w:p w14:paraId="7F979402" w14:textId="77777777" w:rsidR="0081695E" w:rsidRDefault="0081695E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2FE68A7" w14:textId="77777777" w:rsidR="0016050A" w:rsidRDefault="0016050A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94749D0" w14:textId="0230B249" w:rsidR="0016050A" w:rsidRPr="0016050A" w:rsidRDefault="00774F67" w:rsidP="008169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**</w:t>
      </w:r>
      <w:r w:rsidR="0016050A" w:rsidRPr="0016050A">
        <w:rPr>
          <w:rFonts w:asciiTheme="majorHAnsi" w:hAnsiTheme="majorHAnsi" w:cstheme="majorHAnsi"/>
          <w:bCs/>
          <w:sz w:val="22"/>
          <w:szCs w:val="22"/>
        </w:rPr>
        <w:t>Note for audit reasons we cannot have multiple people using the same email address to access eSupplier</w:t>
      </w:r>
    </w:p>
    <w:p w14:paraId="57391A9C" w14:textId="77777777" w:rsidR="0016050A" w:rsidRDefault="0016050A" w:rsidP="00F041E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6A028E4" w14:textId="2D504093" w:rsidR="0081695E" w:rsidRPr="00E671CB" w:rsidRDefault="0081695E" w:rsidP="00E671CB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671CB">
        <w:rPr>
          <w:rFonts w:asciiTheme="majorHAnsi" w:hAnsiTheme="majorHAnsi" w:cstheme="majorHAnsi"/>
          <w:b/>
          <w:sz w:val="22"/>
          <w:szCs w:val="22"/>
          <w:u w:val="single"/>
        </w:rPr>
        <w:t>Additional Company In</w:t>
      </w:r>
      <w:r w:rsidR="00E671CB" w:rsidRPr="00E671CB">
        <w:rPr>
          <w:rFonts w:asciiTheme="majorHAnsi" w:hAnsiTheme="majorHAnsi" w:cstheme="majorHAnsi"/>
          <w:b/>
          <w:sz w:val="22"/>
          <w:szCs w:val="22"/>
          <w:u w:val="single"/>
        </w:rPr>
        <w:t>formation</w:t>
      </w:r>
    </w:p>
    <w:p w14:paraId="7E4483A4" w14:textId="77777777" w:rsidR="002F45F8" w:rsidRDefault="002F45F8" w:rsidP="009D0346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AF0633" w14:textId="7232313F" w:rsidR="002F45F8" w:rsidRPr="00E671CB" w:rsidRDefault="002F45F8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/>
          <w:sz w:val="22"/>
          <w:szCs w:val="22"/>
        </w:rPr>
        <w:t xml:space="preserve">VAT </w:t>
      </w:r>
      <w:r w:rsidR="00CE0502" w:rsidRPr="00E671CB">
        <w:rPr>
          <w:rFonts w:asciiTheme="majorHAnsi" w:hAnsiTheme="majorHAnsi" w:cstheme="majorHAnsi"/>
          <w:b/>
          <w:sz w:val="22"/>
          <w:szCs w:val="22"/>
        </w:rPr>
        <w:t>Number</w:t>
      </w:r>
      <w:r w:rsidR="00CE0502" w:rsidRPr="00E671CB">
        <w:rPr>
          <w:rFonts w:asciiTheme="majorHAnsi" w:hAnsiTheme="majorHAnsi" w:cstheme="majorHAnsi"/>
          <w:bCs/>
          <w:sz w:val="22"/>
          <w:szCs w:val="22"/>
        </w:rPr>
        <w:t xml:space="preserve"> (if applicable)</w:t>
      </w:r>
    </w:p>
    <w:p w14:paraId="3C95E8A0" w14:textId="0E142436" w:rsidR="00CE0502" w:rsidRPr="00E671CB" w:rsidRDefault="00CE0502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/>
          <w:sz w:val="22"/>
          <w:szCs w:val="22"/>
        </w:rPr>
        <w:t xml:space="preserve">Company Registration Number </w:t>
      </w:r>
      <w:r w:rsidRPr="00E671CB">
        <w:rPr>
          <w:rFonts w:asciiTheme="majorHAnsi" w:hAnsiTheme="majorHAnsi" w:cstheme="majorHAnsi"/>
          <w:bCs/>
          <w:sz w:val="22"/>
          <w:szCs w:val="22"/>
        </w:rPr>
        <w:t>(if applicable)</w:t>
      </w:r>
    </w:p>
    <w:p w14:paraId="593B1ACF" w14:textId="77777777" w:rsidR="0008287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/>
          <w:sz w:val="22"/>
          <w:szCs w:val="22"/>
        </w:rPr>
        <w:t>Are you a Construction Industry Scheme (CIS) supplier</w:t>
      </w:r>
      <w:r w:rsidRPr="00E671CB">
        <w:rPr>
          <w:rFonts w:asciiTheme="majorHAnsi" w:hAnsiTheme="majorHAnsi" w:cstheme="majorHAnsi"/>
          <w:bCs/>
          <w:sz w:val="22"/>
          <w:szCs w:val="22"/>
        </w:rPr>
        <w:t xml:space="preserve"> - YES/NO</w:t>
      </w:r>
    </w:p>
    <w:p w14:paraId="16CF6F81" w14:textId="77777777" w:rsidR="00B05878" w:rsidRDefault="00B05878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54AEF74" w14:textId="74A8832C" w:rsidR="00B05878" w:rsidRPr="00E671CB" w:rsidRDefault="00B05878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If Yes please state Deduction </w:t>
      </w:r>
      <w:r w:rsidR="008C5FCD">
        <w:rPr>
          <w:rFonts w:asciiTheme="majorHAnsi" w:hAnsiTheme="majorHAnsi" w:cstheme="majorHAnsi"/>
          <w:bCs/>
          <w:sz w:val="22"/>
          <w:szCs w:val="22"/>
        </w:rPr>
        <w:t>rate(</w:t>
      </w:r>
      <w:proofErr w:type="spellStart"/>
      <w:r w:rsidR="008C5FCD">
        <w:rPr>
          <w:rFonts w:asciiTheme="majorHAnsi" w:hAnsiTheme="majorHAnsi" w:cstheme="majorHAnsi"/>
          <w:bCs/>
          <w:sz w:val="22"/>
          <w:szCs w:val="22"/>
        </w:rPr>
        <w:t>ie</w:t>
      </w:r>
      <w:proofErr w:type="spellEnd"/>
      <w:r w:rsidR="007371E4">
        <w:rPr>
          <w:rFonts w:asciiTheme="majorHAnsi" w:hAnsiTheme="majorHAnsi" w:cstheme="majorHAnsi"/>
          <w:bCs/>
          <w:sz w:val="22"/>
          <w:szCs w:val="22"/>
        </w:rPr>
        <w:t xml:space="preserve"> Gross or Standard Rate )</w:t>
      </w:r>
    </w:p>
    <w:p w14:paraId="4B8063FF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788FD97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Cs/>
          <w:sz w:val="22"/>
          <w:szCs w:val="22"/>
        </w:rPr>
        <w:t xml:space="preserve">(for further information on the HMRC Construction Industry Scheme please use this link to the HMRC website http://www.hmrc.gov.uk/cis/intro/con-or-sub.htm)   </w:t>
      </w:r>
    </w:p>
    <w:p w14:paraId="7D75360F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4A7E419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/>
          <w:sz w:val="22"/>
          <w:szCs w:val="22"/>
        </w:rPr>
        <w:t>Are you a Small or Medium Size Company (SME)</w:t>
      </w:r>
      <w:r w:rsidRPr="00E671CB">
        <w:rPr>
          <w:rFonts w:asciiTheme="majorHAnsi" w:hAnsiTheme="majorHAnsi" w:cstheme="majorHAnsi"/>
          <w:bCs/>
          <w:sz w:val="22"/>
          <w:szCs w:val="22"/>
        </w:rPr>
        <w:t xml:space="preserve"> – YES/NO </w:t>
      </w:r>
    </w:p>
    <w:p w14:paraId="07E6564C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A895277" w14:textId="77777777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Cs/>
          <w:sz w:val="22"/>
          <w:szCs w:val="22"/>
        </w:rPr>
        <w:t>(for further information please use this link</w:t>
      </w:r>
    </w:p>
    <w:p w14:paraId="64ABCA30" w14:textId="712D6330" w:rsidR="0008287B" w:rsidRPr="00E671CB" w:rsidRDefault="0008287B" w:rsidP="00E671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671CB">
        <w:rPr>
          <w:rFonts w:asciiTheme="majorHAnsi" w:hAnsiTheme="majorHAnsi" w:cstheme="majorHAnsi"/>
          <w:bCs/>
          <w:sz w:val="22"/>
          <w:szCs w:val="22"/>
        </w:rPr>
        <w:t>http://ec.europa.eu/growth/smes/business-friendly-environment/sme-definition/index_en.htm)</w:t>
      </w:r>
    </w:p>
    <w:p w14:paraId="28F1208E" w14:textId="77777777" w:rsidR="003443D0" w:rsidRPr="00394FD6" w:rsidRDefault="003443D0" w:rsidP="009D0346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B654A4" w14:textId="354D238E" w:rsidR="00922609" w:rsidRDefault="003D6D1E" w:rsidP="00AB7F22">
      <w:pPr>
        <w:pStyle w:val="NoSpacing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 xml:space="preserve">Existing </w:t>
      </w:r>
      <w:r w:rsidR="00AB7F22" w:rsidRPr="00AB7F22">
        <w:rPr>
          <w:rFonts w:asciiTheme="majorHAnsi" w:hAnsiTheme="majorHAnsi" w:cstheme="majorHAnsi"/>
          <w:b/>
          <w:sz w:val="22"/>
          <w:szCs w:val="22"/>
          <w:u w:val="single"/>
        </w:rPr>
        <w:t>Payment Details</w:t>
      </w:r>
    </w:p>
    <w:p w14:paraId="4FE892D7" w14:textId="77777777" w:rsidR="00AB7F22" w:rsidRPr="00AB7F22" w:rsidRDefault="00AB7F22" w:rsidP="00AB7F22">
      <w:pPr>
        <w:pStyle w:val="NoSpacing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5FEF883" w14:textId="7777777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>Bank/Branch Name:</w:t>
      </w:r>
    </w:p>
    <w:p w14:paraId="21906BA5" w14:textId="7777777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C7E594E" w14:textId="7777777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 xml:space="preserve">Account Name: </w:t>
      </w:r>
    </w:p>
    <w:p w14:paraId="5634E04C" w14:textId="7777777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7CF3490" w14:textId="12736A2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 xml:space="preserve">Sort Code: </w:t>
      </w:r>
    </w:p>
    <w:p w14:paraId="770BB7FC" w14:textId="77777777" w:rsidR="00700441" w:rsidRDefault="00700441" w:rsidP="0070044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0441" w14:paraId="51098952" w14:textId="77777777" w:rsidTr="0070044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9D9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181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2A22" w14:textId="77777777" w:rsidR="00700441" w:rsidRDefault="007004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CC8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180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21DB" w14:textId="77777777" w:rsidR="00700441" w:rsidRDefault="007004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DE8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DC2" w14:textId="77777777" w:rsidR="00700441" w:rsidRDefault="00700441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</w:tbl>
    <w:p w14:paraId="13207286" w14:textId="0D64EDBF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BC78943" w14:textId="77777777" w:rsid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>Account Number:</w:t>
      </w:r>
    </w:p>
    <w:p w14:paraId="789DED89" w14:textId="77777777" w:rsidR="00700441" w:rsidRPr="004C64F8" w:rsidRDefault="00700441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5994" w14:paraId="52892535" w14:textId="77777777" w:rsidTr="00D9599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9A6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C73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4C5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DDC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807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5A0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DA1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D4D" w14:textId="77777777" w:rsidR="00D95994" w:rsidRDefault="00D95994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10E9A5F6" w14:textId="77777777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E9080F1" w14:textId="542F8773" w:rsidR="004C64F8" w:rsidRPr="004C64F8" w:rsidRDefault="004C64F8" w:rsidP="004C64F8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C64F8">
        <w:rPr>
          <w:rFonts w:asciiTheme="majorHAnsi" w:hAnsiTheme="majorHAnsi" w:cstheme="majorHAnsi"/>
          <w:b/>
          <w:sz w:val="22"/>
          <w:szCs w:val="22"/>
        </w:rPr>
        <w:tab/>
      </w:r>
      <w:r w:rsidRPr="004C64F8">
        <w:rPr>
          <w:rFonts w:asciiTheme="majorHAnsi" w:hAnsiTheme="majorHAnsi" w:cstheme="majorHAnsi"/>
          <w:b/>
          <w:sz w:val="22"/>
          <w:szCs w:val="22"/>
        </w:rPr>
        <w:tab/>
      </w:r>
    </w:p>
    <w:p w14:paraId="26389558" w14:textId="77777777" w:rsidR="00922609" w:rsidRDefault="00922609" w:rsidP="009D0346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C604A8D" w14:textId="1F0A69F9" w:rsidR="00B37BAF" w:rsidRDefault="00540ED6" w:rsidP="000A2F00">
      <w:pPr>
        <w:pStyle w:val="NoSpacing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Once we have received </w:t>
      </w:r>
      <w:r w:rsidR="00532467">
        <w:rPr>
          <w:rFonts w:asciiTheme="majorHAnsi" w:hAnsiTheme="majorHAnsi" w:cstheme="majorHAnsi"/>
          <w:bCs/>
          <w:sz w:val="22"/>
          <w:szCs w:val="22"/>
        </w:rPr>
        <w:t xml:space="preserve">and cross referenced </w:t>
      </w:r>
      <w:r w:rsidR="00DD11A4">
        <w:rPr>
          <w:rFonts w:asciiTheme="majorHAnsi" w:hAnsiTheme="majorHAnsi" w:cstheme="majorHAnsi"/>
          <w:bCs/>
          <w:sz w:val="22"/>
          <w:szCs w:val="22"/>
        </w:rPr>
        <w:t>the above</w:t>
      </w:r>
      <w:r w:rsidR="00532467">
        <w:rPr>
          <w:rFonts w:asciiTheme="majorHAnsi" w:hAnsiTheme="majorHAnsi" w:cstheme="majorHAnsi"/>
          <w:bCs/>
          <w:sz w:val="22"/>
          <w:szCs w:val="22"/>
        </w:rPr>
        <w:t xml:space="preserve"> information</w:t>
      </w:r>
      <w:r w:rsidR="00696DFA">
        <w:rPr>
          <w:rFonts w:asciiTheme="majorHAnsi" w:hAnsiTheme="majorHAnsi" w:cstheme="majorHAnsi"/>
          <w:bCs/>
          <w:sz w:val="22"/>
          <w:szCs w:val="22"/>
        </w:rPr>
        <w:t>.</w:t>
      </w:r>
      <w:r w:rsidR="00124549">
        <w:rPr>
          <w:rFonts w:asciiTheme="majorHAnsi" w:hAnsiTheme="majorHAnsi" w:cstheme="majorHAnsi"/>
          <w:bCs/>
          <w:sz w:val="22"/>
          <w:szCs w:val="22"/>
        </w:rPr>
        <w:t xml:space="preserve"> We will </w:t>
      </w:r>
      <w:r w:rsidR="00D77851">
        <w:rPr>
          <w:rFonts w:asciiTheme="majorHAnsi" w:hAnsiTheme="majorHAnsi" w:cstheme="majorHAnsi"/>
          <w:bCs/>
          <w:sz w:val="22"/>
          <w:szCs w:val="22"/>
        </w:rPr>
        <w:t xml:space="preserve">make </w:t>
      </w:r>
      <w:r w:rsidR="006E40A5">
        <w:rPr>
          <w:rFonts w:asciiTheme="majorHAnsi" w:hAnsiTheme="majorHAnsi" w:cstheme="majorHAnsi"/>
          <w:bCs/>
          <w:sz w:val="22"/>
          <w:szCs w:val="22"/>
        </w:rPr>
        <w:t>sure that</w:t>
      </w:r>
      <w:r w:rsidR="00DD11A4">
        <w:rPr>
          <w:rFonts w:asciiTheme="majorHAnsi" w:hAnsiTheme="majorHAnsi" w:cstheme="majorHAnsi"/>
          <w:bCs/>
          <w:sz w:val="22"/>
          <w:szCs w:val="22"/>
        </w:rPr>
        <w:t xml:space="preserve"> you fulfil the criteria to ensure that using the eSupplier Portal is the best solution for you</w:t>
      </w:r>
      <w:r w:rsidR="00D77851">
        <w:rPr>
          <w:rFonts w:asciiTheme="majorHAnsi" w:hAnsiTheme="majorHAnsi" w:cstheme="majorHAnsi"/>
          <w:bCs/>
          <w:sz w:val="22"/>
          <w:szCs w:val="22"/>
        </w:rPr>
        <w:t>.</w:t>
      </w:r>
      <w:r w:rsidR="00DD11A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D77851">
        <w:rPr>
          <w:rFonts w:asciiTheme="majorHAnsi" w:hAnsiTheme="majorHAnsi" w:cstheme="majorHAnsi"/>
          <w:bCs/>
          <w:sz w:val="22"/>
          <w:szCs w:val="22"/>
        </w:rPr>
        <w:t>W</w:t>
      </w:r>
      <w:r w:rsidR="00DD11A4">
        <w:rPr>
          <w:rFonts w:asciiTheme="majorHAnsi" w:hAnsiTheme="majorHAnsi" w:cstheme="majorHAnsi"/>
          <w:bCs/>
          <w:sz w:val="22"/>
          <w:szCs w:val="22"/>
        </w:rPr>
        <w:t xml:space="preserve">e will notify </w:t>
      </w:r>
      <w:r w:rsidR="00A04602">
        <w:rPr>
          <w:rFonts w:asciiTheme="majorHAnsi" w:hAnsiTheme="majorHAnsi" w:cstheme="majorHAnsi"/>
          <w:bCs/>
          <w:sz w:val="22"/>
          <w:szCs w:val="22"/>
        </w:rPr>
        <w:t xml:space="preserve">you </w:t>
      </w:r>
      <w:r w:rsidR="002B253A">
        <w:rPr>
          <w:rFonts w:asciiTheme="majorHAnsi" w:hAnsiTheme="majorHAnsi" w:cstheme="majorHAnsi"/>
          <w:bCs/>
          <w:sz w:val="22"/>
          <w:szCs w:val="22"/>
        </w:rPr>
        <w:t xml:space="preserve">as to </w:t>
      </w:r>
      <w:r w:rsidR="00A04602">
        <w:rPr>
          <w:rFonts w:asciiTheme="majorHAnsi" w:hAnsiTheme="majorHAnsi" w:cstheme="majorHAnsi"/>
          <w:bCs/>
          <w:sz w:val="22"/>
          <w:szCs w:val="22"/>
        </w:rPr>
        <w:t>when you</w:t>
      </w:r>
      <w:r w:rsidR="00721850">
        <w:rPr>
          <w:rFonts w:asciiTheme="majorHAnsi" w:hAnsiTheme="majorHAnsi" w:cstheme="majorHAnsi"/>
          <w:bCs/>
          <w:sz w:val="22"/>
          <w:szCs w:val="22"/>
        </w:rPr>
        <w:t xml:space="preserve"> will </w:t>
      </w:r>
      <w:r w:rsidR="006E40A5">
        <w:rPr>
          <w:rFonts w:asciiTheme="majorHAnsi" w:hAnsiTheme="majorHAnsi" w:cstheme="majorHAnsi"/>
          <w:bCs/>
          <w:sz w:val="22"/>
          <w:szCs w:val="22"/>
        </w:rPr>
        <w:t>receive</w:t>
      </w:r>
      <w:r w:rsidR="00A04602">
        <w:rPr>
          <w:rFonts w:asciiTheme="majorHAnsi" w:hAnsiTheme="majorHAnsi" w:cstheme="majorHAnsi"/>
          <w:bCs/>
          <w:sz w:val="22"/>
          <w:szCs w:val="22"/>
        </w:rPr>
        <w:t xml:space="preserve"> your </w:t>
      </w:r>
      <w:r w:rsidR="002E158B">
        <w:rPr>
          <w:rFonts w:asciiTheme="majorHAnsi" w:hAnsiTheme="majorHAnsi" w:cstheme="majorHAnsi"/>
          <w:bCs/>
          <w:sz w:val="22"/>
          <w:szCs w:val="22"/>
        </w:rPr>
        <w:t>password,</w:t>
      </w:r>
      <w:r w:rsidR="00A04602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="006A7E0B">
        <w:rPr>
          <w:rFonts w:asciiTheme="majorHAnsi" w:hAnsiTheme="majorHAnsi" w:cstheme="majorHAnsi"/>
          <w:bCs/>
          <w:sz w:val="22"/>
          <w:szCs w:val="22"/>
        </w:rPr>
        <w:t>this will be accompanied by any</w:t>
      </w:r>
      <w:r w:rsidR="00A04602">
        <w:rPr>
          <w:rFonts w:asciiTheme="majorHAnsi" w:hAnsiTheme="majorHAnsi" w:cstheme="majorHAnsi"/>
          <w:bCs/>
          <w:sz w:val="22"/>
          <w:szCs w:val="22"/>
        </w:rPr>
        <w:t xml:space="preserve"> further documentation</w:t>
      </w:r>
      <w:r w:rsidR="00B37BAF">
        <w:rPr>
          <w:rFonts w:asciiTheme="majorHAnsi" w:hAnsiTheme="majorHAnsi" w:cstheme="majorHAnsi"/>
          <w:bCs/>
          <w:sz w:val="22"/>
          <w:szCs w:val="22"/>
        </w:rPr>
        <w:t xml:space="preserve"> and training manuals</w:t>
      </w:r>
      <w:r w:rsidR="0072009F">
        <w:rPr>
          <w:rFonts w:asciiTheme="majorHAnsi" w:hAnsiTheme="majorHAnsi" w:cstheme="majorHAnsi"/>
          <w:bCs/>
          <w:sz w:val="22"/>
          <w:szCs w:val="22"/>
        </w:rPr>
        <w:t xml:space="preserve"> that you might need</w:t>
      </w:r>
      <w:r w:rsidR="00B37BAF">
        <w:rPr>
          <w:rFonts w:asciiTheme="majorHAnsi" w:hAnsiTheme="majorHAnsi" w:cstheme="majorHAnsi"/>
          <w:bCs/>
          <w:sz w:val="22"/>
          <w:szCs w:val="22"/>
        </w:rPr>
        <w:t>.</w:t>
      </w:r>
    </w:p>
    <w:p w14:paraId="10D23AF1" w14:textId="77777777" w:rsidR="00B37BAF" w:rsidRDefault="00B37BAF" w:rsidP="000A2F00">
      <w:pPr>
        <w:pStyle w:val="NoSpacing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64A2A28" w14:textId="3518BB32" w:rsidR="00680EFA" w:rsidRPr="00423020" w:rsidRDefault="003162BF" w:rsidP="000A2F00">
      <w:pPr>
        <w:pStyle w:val="NoSpacing"/>
        <w:jc w:val="both"/>
        <w:rPr>
          <w:rFonts w:asciiTheme="majorHAnsi" w:hAnsiTheme="majorHAnsi" w:cstheme="majorHAnsi"/>
          <w:sz w:val="22"/>
          <w:szCs w:val="22"/>
        </w:rPr>
      </w:pPr>
      <w:r w:rsidRPr="00423020">
        <w:rPr>
          <w:rFonts w:asciiTheme="majorHAnsi" w:hAnsiTheme="majorHAnsi" w:cstheme="majorHAnsi"/>
          <w:sz w:val="22"/>
          <w:szCs w:val="22"/>
        </w:rPr>
        <w:t>T</w:t>
      </w:r>
      <w:r w:rsidR="00680EFA" w:rsidRPr="00423020">
        <w:rPr>
          <w:rFonts w:asciiTheme="majorHAnsi" w:hAnsiTheme="majorHAnsi" w:cstheme="majorHAnsi"/>
          <w:sz w:val="22"/>
          <w:szCs w:val="22"/>
        </w:rPr>
        <w:t>hank you for your assistance with this matter.</w:t>
      </w:r>
    </w:p>
    <w:p w14:paraId="663FE5EB" w14:textId="77777777" w:rsidR="00680EFA" w:rsidRPr="00423020" w:rsidRDefault="00680EFA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b/>
          <w:sz w:val="22"/>
          <w:szCs w:val="22"/>
        </w:rPr>
      </w:pPr>
    </w:p>
    <w:p w14:paraId="3C645AB6" w14:textId="77777777" w:rsidR="00680EFA" w:rsidRPr="00423020" w:rsidRDefault="00680EFA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sz w:val="22"/>
          <w:szCs w:val="22"/>
        </w:rPr>
      </w:pPr>
      <w:r w:rsidRPr="00423020">
        <w:rPr>
          <w:rFonts w:asciiTheme="majorHAnsi" w:hAnsiTheme="majorHAnsi" w:cstheme="majorHAnsi"/>
          <w:sz w:val="22"/>
          <w:szCs w:val="22"/>
        </w:rPr>
        <w:t>Yours sincerely,</w:t>
      </w:r>
    </w:p>
    <w:p w14:paraId="28D928F6" w14:textId="728F135C" w:rsidR="00680EFA" w:rsidRPr="00423020" w:rsidRDefault="00680EFA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b/>
          <w:sz w:val="22"/>
          <w:szCs w:val="22"/>
        </w:rPr>
      </w:pPr>
    </w:p>
    <w:p w14:paraId="18205F68" w14:textId="77777777" w:rsidR="00680EFA" w:rsidRPr="00423020" w:rsidRDefault="00680EFA" w:rsidP="00680EFA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b/>
          <w:sz w:val="22"/>
          <w:szCs w:val="22"/>
        </w:rPr>
      </w:pPr>
    </w:p>
    <w:p w14:paraId="6A2E3404" w14:textId="69D04C59" w:rsidR="002507EB" w:rsidRPr="00423020" w:rsidRDefault="006B309D" w:rsidP="00F94302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bCs/>
          <w:sz w:val="22"/>
          <w:szCs w:val="22"/>
        </w:rPr>
      </w:pPr>
      <w:r w:rsidRPr="00423020">
        <w:rPr>
          <w:rFonts w:asciiTheme="majorHAnsi" w:hAnsiTheme="majorHAnsi" w:cstheme="majorHAnsi"/>
          <w:bCs/>
          <w:sz w:val="22"/>
          <w:szCs w:val="22"/>
        </w:rPr>
        <w:t>Acc</w:t>
      </w:r>
      <w:r w:rsidR="00DC6904" w:rsidRPr="00423020">
        <w:rPr>
          <w:rFonts w:asciiTheme="majorHAnsi" w:hAnsiTheme="majorHAnsi" w:cstheme="majorHAnsi"/>
          <w:bCs/>
          <w:sz w:val="22"/>
          <w:szCs w:val="22"/>
        </w:rPr>
        <w:t>ounts Payable Manager</w:t>
      </w:r>
    </w:p>
    <w:p w14:paraId="770DDD8D" w14:textId="5B8860B4" w:rsidR="00DC6904" w:rsidRPr="00423020" w:rsidRDefault="003162BF" w:rsidP="00F94302">
      <w:pPr>
        <w:tabs>
          <w:tab w:val="left" w:pos="851"/>
          <w:tab w:val="left" w:pos="6379"/>
        </w:tabs>
        <w:ind w:right="180"/>
        <w:rPr>
          <w:rFonts w:asciiTheme="majorHAnsi" w:hAnsiTheme="majorHAnsi" w:cstheme="majorHAnsi"/>
          <w:bCs/>
          <w:sz w:val="22"/>
          <w:szCs w:val="22"/>
        </w:rPr>
      </w:pPr>
      <w:r w:rsidRPr="00423020">
        <w:rPr>
          <w:rFonts w:asciiTheme="majorHAnsi" w:hAnsiTheme="majorHAnsi" w:cstheme="majorHAnsi"/>
          <w:bCs/>
          <w:sz w:val="22"/>
          <w:szCs w:val="22"/>
        </w:rPr>
        <w:t>e</w:t>
      </w:r>
      <w:r w:rsidR="00DC6904" w:rsidRPr="00423020">
        <w:rPr>
          <w:rFonts w:asciiTheme="majorHAnsi" w:hAnsiTheme="majorHAnsi" w:cstheme="majorHAnsi"/>
          <w:bCs/>
          <w:sz w:val="22"/>
          <w:szCs w:val="22"/>
        </w:rPr>
        <w:t>Supplier</w:t>
      </w:r>
    </w:p>
    <w:p w14:paraId="77950F29" w14:textId="23156201" w:rsidR="00DC6904" w:rsidRPr="00423020" w:rsidRDefault="000F3EB1" w:rsidP="00F94302">
      <w:pPr>
        <w:tabs>
          <w:tab w:val="left" w:pos="851"/>
          <w:tab w:val="left" w:pos="6379"/>
        </w:tabs>
        <w:ind w:right="180"/>
        <w:rPr>
          <w:rFonts w:asciiTheme="minorHAnsi" w:hAnsiTheme="minorHAnsi" w:cstheme="minorHAnsi"/>
          <w:bCs/>
        </w:rPr>
      </w:pPr>
      <w:r w:rsidRPr="00423020">
        <w:rPr>
          <w:rFonts w:asciiTheme="majorHAnsi" w:hAnsiTheme="majorHAnsi" w:cstheme="majorHAnsi"/>
          <w:bCs/>
          <w:sz w:val="22"/>
          <w:szCs w:val="22"/>
        </w:rPr>
        <w:t xml:space="preserve">London Borough of Barking </w:t>
      </w:r>
      <w:r w:rsidRPr="00423020">
        <w:rPr>
          <w:rFonts w:asciiTheme="minorHAnsi" w:hAnsiTheme="minorHAnsi" w:cstheme="minorHAnsi"/>
          <w:bCs/>
        </w:rPr>
        <w:t>and Dagenham</w:t>
      </w:r>
    </w:p>
    <w:sectPr w:rsidR="00DC6904" w:rsidRPr="00423020" w:rsidSect="00697654">
      <w:footerReference w:type="default" r:id="rId13"/>
      <w:pgSz w:w="11900" w:h="16840"/>
      <w:pgMar w:top="1021" w:right="1077" w:bottom="102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EC85" w14:textId="77777777" w:rsidR="00B6082D" w:rsidRDefault="00B6082D" w:rsidP="007D044A">
      <w:r>
        <w:separator/>
      </w:r>
    </w:p>
  </w:endnote>
  <w:endnote w:type="continuationSeparator" w:id="0">
    <w:p w14:paraId="0E48DC01" w14:textId="77777777" w:rsidR="00B6082D" w:rsidRDefault="00B6082D" w:rsidP="007D044A">
      <w:r>
        <w:continuationSeparator/>
      </w:r>
    </w:p>
  </w:endnote>
  <w:endnote w:type="continuationNotice" w:id="1">
    <w:p w14:paraId="7B4A2ACF" w14:textId="77777777" w:rsidR="00B6082D" w:rsidRDefault="00B60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340A" w14:textId="77777777" w:rsidR="007D044A" w:rsidRDefault="007D044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E340D" wp14:editId="6A2E340E">
          <wp:simplePos x="0" y="0"/>
          <wp:positionH relativeFrom="column">
            <wp:posOffset>-893131</wp:posOffset>
          </wp:positionH>
          <wp:positionV relativeFrom="paragraph">
            <wp:posOffset>-222811</wp:posOffset>
          </wp:positionV>
          <wp:extent cx="7530121" cy="759340"/>
          <wp:effectExtent l="0" t="0" r="127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RAND_footer_DEC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121" cy="75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8D0" w14:textId="77777777" w:rsidR="00B6082D" w:rsidRDefault="00B6082D" w:rsidP="007D044A">
      <w:r>
        <w:separator/>
      </w:r>
    </w:p>
  </w:footnote>
  <w:footnote w:type="continuationSeparator" w:id="0">
    <w:p w14:paraId="309128DB" w14:textId="77777777" w:rsidR="00B6082D" w:rsidRDefault="00B6082D" w:rsidP="007D044A">
      <w:r>
        <w:continuationSeparator/>
      </w:r>
    </w:p>
  </w:footnote>
  <w:footnote w:type="continuationNotice" w:id="1">
    <w:p w14:paraId="63094A97" w14:textId="77777777" w:rsidR="00B6082D" w:rsidRDefault="00B60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C29"/>
    <w:multiLevelType w:val="hybridMultilevel"/>
    <w:tmpl w:val="484A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705"/>
    <w:multiLevelType w:val="hybridMultilevel"/>
    <w:tmpl w:val="845E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281700">
    <w:abstractNumId w:val="0"/>
  </w:num>
  <w:num w:numId="2" w16cid:durableId="3136854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4A"/>
    <w:rsid w:val="000242C1"/>
    <w:rsid w:val="0002439D"/>
    <w:rsid w:val="00050B06"/>
    <w:rsid w:val="0008287B"/>
    <w:rsid w:val="00096327"/>
    <w:rsid w:val="000A2F00"/>
    <w:rsid w:val="000A3964"/>
    <w:rsid w:val="000B4C26"/>
    <w:rsid w:val="000F1D64"/>
    <w:rsid w:val="000F2859"/>
    <w:rsid w:val="000F3EB1"/>
    <w:rsid w:val="000F44D6"/>
    <w:rsid w:val="00113ADA"/>
    <w:rsid w:val="00116786"/>
    <w:rsid w:val="00124549"/>
    <w:rsid w:val="00134E73"/>
    <w:rsid w:val="00142775"/>
    <w:rsid w:val="0016050A"/>
    <w:rsid w:val="00160579"/>
    <w:rsid w:val="001614D4"/>
    <w:rsid w:val="001801DC"/>
    <w:rsid w:val="00180591"/>
    <w:rsid w:val="00186310"/>
    <w:rsid w:val="001B59A5"/>
    <w:rsid w:val="001C5D20"/>
    <w:rsid w:val="001C6FA1"/>
    <w:rsid w:val="001D4994"/>
    <w:rsid w:val="001D7933"/>
    <w:rsid w:val="001E3611"/>
    <w:rsid w:val="0021508F"/>
    <w:rsid w:val="00242202"/>
    <w:rsid w:val="00243419"/>
    <w:rsid w:val="00247290"/>
    <w:rsid w:val="002507EB"/>
    <w:rsid w:val="00260B53"/>
    <w:rsid w:val="00287667"/>
    <w:rsid w:val="002B253A"/>
    <w:rsid w:val="002B72B9"/>
    <w:rsid w:val="002D4F77"/>
    <w:rsid w:val="002E158B"/>
    <w:rsid w:val="002E399D"/>
    <w:rsid w:val="002E5DA1"/>
    <w:rsid w:val="002F45F8"/>
    <w:rsid w:val="00311A5F"/>
    <w:rsid w:val="003162BF"/>
    <w:rsid w:val="0032555F"/>
    <w:rsid w:val="003443D0"/>
    <w:rsid w:val="00362E26"/>
    <w:rsid w:val="003644E2"/>
    <w:rsid w:val="003766A4"/>
    <w:rsid w:val="003917CB"/>
    <w:rsid w:val="00394FD6"/>
    <w:rsid w:val="003B74AB"/>
    <w:rsid w:val="003D63D1"/>
    <w:rsid w:val="003D6D1E"/>
    <w:rsid w:val="0042003C"/>
    <w:rsid w:val="00423020"/>
    <w:rsid w:val="00430064"/>
    <w:rsid w:val="004408DD"/>
    <w:rsid w:val="00445C3D"/>
    <w:rsid w:val="00470E77"/>
    <w:rsid w:val="004972C4"/>
    <w:rsid w:val="004973E9"/>
    <w:rsid w:val="004A308D"/>
    <w:rsid w:val="004B4837"/>
    <w:rsid w:val="004C0910"/>
    <w:rsid w:val="004C64F8"/>
    <w:rsid w:val="004D1D72"/>
    <w:rsid w:val="004D7D0B"/>
    <w:rsid w:val="004E3864"/>
    <w:rsid w:val="004F0743"/>
    <w:rsid w:val="004F3DD6"/>
    <w:rsid w:val="005078C8"/>
    <w:rsid w:val="00532467"/>
    <w:rsid w:val="00540ED6"/>
    <w:rsid w:val="005415A0"/>
    <w:rsid w:val="00581667"/>
    <w:rsid w:val="00581F0C"/>
    <w:rsid w:val="0058242A"/>
    <w:rsid w:val="00583BE0"/>
    <w:rsid w:val="00592145"/>
    <w:rsid w:val="005A0A65"/>
    <w:rsid w:val="005A6D1D"/>
    <w:rsid w:val="005B1B89"/>
    <w:rsid w:val="005B31C2"/>
    <w:rsid w:val="005E7DE3"/>
    <w:rsid w:val="00617A95"/>
    <w:rsid w:val="00620A29"/>
    <w:rsid w:val="006319B3"/>
    <w:rsid w:val="0065301E"/>
    <w:rsid w:val="00665514"/>
    <w:rsid w:val="00676590"/>
    <w:rsid w:val="00680EFA"/>
    <w:rsid w:val="00696DFA"/>
    <w:rsid w:val="00697654"/>
    <w:rsid w:val="006A7E0B"/>
    <w:rsid w:val="006B309D"/>
    <w:rsid w:val="006C0E1C"/>
    <w:rsid w:val="006C4EE9"/>
    <w:rsid w:val="006D0942"/>
    <w:rsid w:val="006E40A5"/>
    <w:rsid w:val="006E6048"/>
    <w:rsid w:val="006E61EA"/>
    <w:rsid w:val="006E6597"/>
    <w:rsid w:val="006F52D7"/>
    <w:rsid w:val="00700441"/>
    <w:rsid w:val="0072009F"/>
    <w:rsid w:val="00721850"/>
    <w:rsid w:val="007371E4"/>
    <w:rsid w:val="00756850"/>
    <w:rsid w:val="00757960"/>
    <w:rsid w:val="00764C43"/>
    <w:rsid w:val="00767BA1"/>
    <w:rsid w:val="0077319C"/>
    <w:rsid w:val="00774F67"/>
    <w:rsid w:val="00777E93"/>
    <w:rsid w:val="00780235"/>
    <w:rsid w:val="00783407"/>
    <w:rsid w:val="00785919"/>
    <w:rsid w:val="00793D6B"/>
    <w:rsid w:val="0079673F"/>
    <w:rsid w:val="007D044A"/>
    <w:rsid w:val="007E40D8"/>
    <w:rsid w:val="007F64AA"/>
    <w:rsid w:val="0081695E"/>
    <w:rsid w:val="008A2582"/>
    <w:rsid w:val="008C33D5"/>
    <w:rsid w:val="008C5FCD"/>
    <w:rsid w:val="008E147F"/>
    <w:rsid w:val="008F76C5"/>
    <w:rsid w:val="00905C27"/>
    <w:rsid w:val="00920427"/>
    <w:rsid w:val="00922609"/>
    <w:rsid w:val="009360FF"/>
    <w:rsid w:val="0094508F"/>
    <w:rsid w:val="00962DC3"/>
    <w:rsid w:val="009741BD"/>
    <w:rsid w:val="009869A3"/>
    <w:rsid w:val="00991D80"/>
    <w:rsid w:val="0099691C"/>
    <w:rsid w:val="009A0623"/>
    <w:rsid w:val="009C49A8"/>
    <w:rsid w:val="009D0346"/>
    <w:rsid w:val="00A04602"/>
    <w:rsid w:val="00A11037"/>
    <w:rsid w:val="00A338B7"/>
    <w:rsid w:val="00A356C9"/>
    <w:rsid w:val="00A47809"/>
    <w:rsid w:val="00A73188"/>
    <w:rsid w:val="00AB7F22"/>
    <w:rsid w:val="00AC729F"/>
    <w:rsid w:val="00B05878"/>
    <w:rsid w:val="00B2629A"/>
    <w:rsid w:val="00B35D2B"/>
    <w:rsid w:val="00B37BAF"/>
    <w:rsid w:val="00B6082D"/>
    <w:rsid w:val="00BA0F7A"/>
    <w:rsid w:val="00C06717"/>
    <w:rsid w:val="00C10471"/>
    <w:rsid w:val="00C25FE4"/>
    <w:rsid w:val="00C2665E"/>
    <w:rsid w:val="00C40C36"/>
    <w:rsid w:val="00C55919"/>
    <w:rsid w:val="00C8099D"/>
    <w:rsid w:val="00CA35E3"/>
    <w:rsid w:val="00CB291B"/>
    <w:rsid w:val="00CE0502"/>
    <w:rsid w:val="00CF568F"/>
    <w:rsid w:val="00D039F2"/>
    <w:rsid w:val="00D14032"/>
    <w:rsid w:val="00D27CA6"/>
    <w:rsid w:val="00D31BB7"/>
    <w:rsid w:val="00D361BF"/>
    <w:rsid w:val="00D36CD3"/>
    <w:rsid w:val="00D77851"/>
    <w:rsid w:val="00D93B7F"/>
    <w:rsid w:val="00D95022"/>
    <w:rsid w:val="00D95994"/>
    <w:rsid w:val="00DC6904"/>
    <w:rsid w:val="00DD11A4"/>
    <w:rsid w:val="00DF3543"/>
    <w:rsid w:val="00E033FD"/>
    <w:rsid w:val="00E671CB"/>
    <w:rsid w:val="00EC2B53"/>
    <w:rsid w:val="00ED702F"/>
    <w:rsid w:val="00EE1F7F"/>
    <w:rsid w:val="00F041E8"/>
    <w:rsid w:val="00F259B7"/>
    <w:rsid w:val="00F41091"/>
    <w:rsid w:val="00F41B46"/>
    <w:rsid w:val="00F52581"/>
    <w:rsid w:val="00F562D7"/>
    <w:rsid w:val="00F80FB0"/>
    <w:rsid w:val="00F825A3"/>
    <w:rsid w:val="00F94302"/>
    <w:rsid w:val="00F96CEF"/>
    <w:rsid w:val="00FA1ED1"/>
    <w:rsid w:val="00FA6D9F"/>
    <w:rsid w:val="00FB52AD"/>
    <w:rsid w:val="00FC0C9D"/>
    <w:rsid w:val="00FD6E1A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3404"/>
  <w15:chartTrackingRefBased/>
  <w15:docId w15:val="{4973462B-94CB-4B5E-A72E-83FAC9EB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A"/>
  </w:style>
  <w:style w:type="paragraph" w:styleId="Footer">
    <w:name w:val="footer"/>
    <w:basedOn w:val="Normal"/>
    <w:link w:val="FooterChar"/>
    <w:uiPriority w:val="99"/>
    <w:unhideWhenUsed/>
    <w:rsid w:val="007D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4A"/>
  </w:style>
  <w:style w:type="paragraph" w:styleId="BodyText">
    <w:name w:val="Body Text"/>
    <w:basedOn w:val="Normal"/>
    <w:link w:val="BodyTextChar"/>
    <w:rsid w:val="00676590"/>
    <w:pPr>
      <w:jc w:val="both"/>
    </w:pPr>
    <w:rPr>
      <w:rFonts w:ascii="Arial" w:hAnsi="Arial"/>
      <w:lang w:val="x-none"/>
    </w:rPr>
  </w:style>
  <w:style w:type="character" w:customStyle="1" w:styleId="BodyTextChar">
    <w:name w:val="Body Text Char"/>
    <w:basedOn w:val="DefaultParagraphFont"/>
    <w:link w:val="BodyText"/>
    <w:rsid w:val="00676590"/>
    <w:rPr>
      <w:rFonts w:ascii="Arial" w:eastAsia="Times New Roman" w:hAnsi="Arial" w:cs="Times New Roman"/>
      <w:lang w:val="x-none"/>
    </w:rPr>
  </w:style>
  <w:style w:type="character" w:styleId="Hyperlink">
    <w:name w:val="Hyperlink"/>
    <w:uiPriority w:val="99"/>
    <w:unhideWhenUsed/>
    <w:rsid w:val="006E61EA"/>
    <w:rPr>
      <w:color w:val="0000FF"/>
      <w:u w:val="single"/>
    </w:rPr>
  </w:style>
  <w:style w:type="paragraph" w:styleId="Revision">
    <w:name w:val="Revision"/>
    <w:hidden/>
    <w:uiPriority w:val="99"/>
    <w:semiHidden/>
    <w:rsid w:val="00C25FE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0B06"/>
    <w:pPr>
      <w:ind w:left="720"/>
      <w:contextualSpacing/>
    </w:pPr>
  </w:style>
  <w:style w:type="paragraph" w:styleId="NoSpacing">
    <w:name w:val="No Spacing"/>
    <w:uiPriority w:val="1"/>
    <w:qFormat/>
    <w:rsid w:val="00680EF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0B4C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me/initial.name@busin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0D751877C024088DAA65E23331E17" ma:contentTypeVersion="18" ma:contentTypeDescription="Create a new document." ma:contentTypeScope="" ma:versionID="e8a34b6c019fb0ff6337a9bd9ffd9cdb">
  <xsd:schema xmlns:xsd="http://www.w3.org/2001/XMLSchema" xmlns:xs="http://www.w3.org/2001/XMLSchema" xmlns:p="http://schemas.microsoft.com/office/2006/metadata/properties" xmlns:ns2="6f806f79-4d00-485c-8414-e94cb1a4e87a" xmlns:ns3="f2246d44-6f4b-4c5e-bb0d-fc8c3f6d8cc9" targetNamespace="http://schemas.microsoft.com/office/2006/metadata/properties" ma:root="true" ma:fieldsID="459a7abb5d0d26a18928dd5770012941" ns2:_="" ns3:_="">
    <xsd:import namespace="6f806f79-4d00-485c-8414-e94cb1a4e87a"/>
    <xsd:import namespace="f2246d44-6f4b-4c5e-bb0d-fc8c3f6d8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6f79-4d00-485c-8414-e94cb1a4e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6d44-6f4b-4c5e-bb0d-fc8c3f6d8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91C0F5-671C-4759-B7B6-F2882B13E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4F57C-FBC5-408F-B310-660C4DB2A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39FB8-F00A-4B6F-9A1A-A490D3AA3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6f79-4d00-485c-8414-e94cb1a4e87a"/>
    <ds:schemaRef ds:uri="f2246d44-6f4b-4c5e-bb0d-fc8c3f6d8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CB2C0-EA0D-DB41-9490-9AFEE30C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Ritchie</dc:creator>
  <cp:keywords/>
  <dc:description/>
  <cp:lastModifiedBy>Sophia Turton</cp:lastModifiedBy>
  <cp:revision>75</cp:revision>
  <dcterms:created xsi:type="dcterms:W3CDTF">2024-06-12T10:15:00Z</dcterms:created>
  <dcterms:modified xsi:type="dcterms:W3CDTF">2024-06-12T11:15:00Z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0x0101009150D751877C024088DAA65E23331E17</vt:lpwstr>
  </property>
</Properties>
</file>