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B87" w14:textId="05EFA209" w:rsidR="009A57EE" w:rsidRDefault="00F64084" w:rsidP="00F64084">
      <w:pPr>
        <w:autoSpaceDE w:val="0"/>
        <w:autoSpaceDN w:val="0"/>
        <w:adjustRightInd w:val="0"/>
        <w:spacing w:after="0" w:line="240" w:lineRule="auto"/>
        <w:rPr>
          <w:rFonts w:ascii="ProximaNova-Extrabld" w:hAnsi="ProximaNova-Extrabld" w:cs="ProximaNova-Extrabld"/>
          <w:b/>
          <w:bCs/>
          <w:color w:val="F69D0F"/>
          <w:sz w:val="29"/>
          <w:szCs w:val="29"/>
        </w:rPr>
      </w:pPr>
      <w:r w:rsidRPr="000D2E6E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673A3C49" wp14:editId="6EC5B161">
            <wp:simplePos x="0" y="0"/>
            <wp:positionH relativeFrom="margin">
              <wp:posOffset>-455295</wp:posOffset>
            </wp:positionH>
            <wp:positionV relativeFrom="paragraph">
              <wp:posOffset>0</wp:posOffset>
            </wp:positionV>
            <wp:extent cx="2487930" cy="3467100"/>
            <wp:effectExtent l="0" t="0" r="7620" b="0"/>
            <wp:wrapSquare wrapText="bothSides"/>
            <wp:docPr id="6" name="Picture 6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posing for a photo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5"/>
                    <a:stretch/>
                  </pic:blipFill>
                  <pic:spPr bwMode="auto">
                    <a:xfrm>
                      <a:off x="0" y="0"/>
                      <a:ext cx="248793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oximaNova-Extrabld" w:hAnsi="ProximaNova-Extrabld" w:cs="ProximaNova-Extrabld"/>
          <w:noProof/>
          <w:color w:val="F69D0F"/>
          <w:sz w:val="29"/>
          <w:szCs w:val="29"/>
        </w:rPr>
        <w:t xml:space="preserve"> </w:t>
      </w:r>
    </w:p>
    <w:p w14:paraId="0877A373" w14:textId="5527EDF0" w:rsidR="000D2E6E" w:rsidRDefault="0058351C" w:rsidP="003F50AF">
      <w:pPr>
        <w:autoSpaceDE w:val="0"/>
        <w:autoSpaceDN w:val="0"/>
        <w:adjustRightInd w:val="0"/>
        <w:spacing w:after="0" w:line="240" w:lineRule="auto"/>
        <w:jc w:val="center"/>
        <w:rPr>
          <w:rFonts w:ascii="ProximaNova-Extrabld" w:hAnsi="ProximaNova-Extrabld" w:cs="ProximaNova-Extrabld"/>
          <w:color w:val="F69D0F"/>
          <w:sz w:val="29"/>
          <w:szCs w:val="29"/>
        </w:rPr>
      </w:pPr>
      <w:r>
        <w:rPr>
          <w:rFonts w:ascii="ProximaNova-Extrabld" w:hAnsi="ProximaNova-Extrabld" w:cs="ProximaNova-Extrabld"/>
          <w:noProof/>
          <w:color w:val="F69D0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15B68C7" wp14:editId="556F7223">
                <wp:simplePos x="0" y="0"/>
                <wp:positionH relativeFrom="column">
                  <wp:posOffset>2120900</wp:posOffset>
                </wp:positionH>
                <wp:positionV relativeFrom="paragraph">
                  <wp:posOffset>31115</wp:posOffset>
                </wp:positionV>
                <wp:extent cx="4279900" cy="2943225"/>
                <wp:effectExtent l="0" t="0" r="25400" b="2857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29432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FA536" w14:textId="6DAB7F6A" w:rsidR="000D2E6E" w:rsidRPr="009A57EE" w:rsidRDefault="00816AAD" w:rsidP="000D2E6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9A57E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NEEDING SUPPORT WITH </w:t>
                            </w:r>
                            <w:r w:rsidR="00282096" w:rsidRPr="009A57E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CHILDREN AND </w:t>
                            </w:r>
                            <w:r w:rsidR="000D2E6E" w:rsidRPr="009A57E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YOUNG PEOPLE </w:t>
                            </w:r>
                            <w:r w:rsidR="00282096" w:rsidRPr="009A57E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WHO EXHIBIT HARMFUL SEXUAL BEHAVIOURS</w:t>
                            </w:r>
                            <w:r w:rsidRPr="009A57E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?</w:t>
                            </w:r>
                          </w:p>
                          <w:p w14:paraId="45464BFE" w14:textId="34DE2D16" w:rsidR="000D2E6E" w:rsidRPr="00282096" w:rsidRDefault="000D2E6E" w:rsidP="000D2E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74685A" w14:textId="6ED429D9" w:rsidR="000D2E6E" w:rsidRPr="00282096" w:rsidRDefault="000D2E6E" w:rsidP="000D2E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C564BE9" w14:textId="77777777" w:rsidR="000D2E6E" w:rsidRPr="00282096" w:rsidRDefault="000D2E6E" w:rsidP="000D2E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B68C7" id="Rectangle: Rounded Corners 24" o:spid="_x0000_s1026" style="position:absolute;left:0;text-align:left;margin-left:167pt;margin-top:2.45pt;width:337pt;height:231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" fillcolor="#70ad47 [3209]" strokecolor="#1f3763 [1604]" strokeweight="1pt">
                <v:stroke joinstyle="miter"/>
                <v:textbox>
                  <w:txbxContent>
                    <w:p w14:paraId="4E2FA536" w14:textId="6DAB7F6A" w:rsidR="000D2E6E" w:rsidRPr="009A57EE" w:rsidRDefault="00816AAD" w:rsidP="000D2E6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9A57E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NEEDING SUPPORT WITH </w:t>
                      </w:r>
                      <w:r w:rsidR="00282096" w:rsidRPr="009A57E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CHILDREN AND </w:t>
                      </w:r>
                      <w:r w:rsidR="000D2E6E" w:rsidRPr="009A57E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YOUNG PEOPLE </w:t>
                      </w:r>
                      <w:r w:rsidR="00282096" w:rsidRPr="009A57E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WHO EXHIBIT HARMFUL SEXUAL BEHAVIOURS</w:t>
                      </w:r>
                      <w:r w:rsidRPr="009A57E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?</w:t>
                      </w:r>
                    </w:p>
                    <w:p w14:paraId="45464BFE" w14:textId="34DE2D16" w:rsidR="000D2E6E" w:rsidRPr="00282096" w:rsidRDefault="000D2E6E" w:rsidP="000D2E6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A74685A" w14:textId="6ED429D9" w:rsidR="000D2E6E" w:rsidRPr="00282096" w:rsidRDefault="000D2E6E" w:rsidP="000D2E6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C564BE9" w14:textId="77777777" w:rsidR="000D2E6E" w:rsidRPr="00282096" w:rsidRDefault="000D2E6E" w:rsidP="000D2E6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1E0AC4" w14:textId="3E9FD323" w:rsidR="000D2E6E" w:rsidRDefault="000D2E6E" w:rsidP="003F50AF">
      <w:pPr>
        <w:autoSpaceDE w:val="0"/>
        <w:autoSpaceDN w:val="0"/>
        <w:adjustRightInd w:val="0"/>
        <w:spacing w:after="0" w:line="240" w:lineRule="auto"/>
        <w:jc w:val="center"/>
        <w:rPr>
          <w:rFonts w:ascii="ProximaNova-Extrabld" w:hAnsi="ProximaNova-Extrabld" w:cs="ProximaNova-Extrabld"/>
          <w:color w:val="F69D0F"/>
          <w:sz w:val="29"/>
          <w:szCs w:val="29"/>
        </w:rPr>
      </w:pPr>
    </w:p>
    <w:p w14:paraId="409D89E3" w14:textId="0D1BB4AF" w:rsidR="000D2E6E" w:rsidRDefault="000D2E6E" w:rsidP="003F50AF">
      <w:pPr>
        <w:autoSpaceDE w:val="0"/>
        <w:autoSpaceDN w:val="0"/>
        <w:adjustRightInd w:val="0"/>
        <w:spacing w:after="0" w:line="240" w:lineRule="auto"/>
        <w:jc w:val="center"/>
        <w:rPr>
          <w:rFonts w:ascii="ProximaNova-Extrabld" w:hAnsi="ProximaNova-Extrabld" w:cs="ProximaNova-Extrabld"/>
          <w:color w:val="F69D0F"/>
          <w:sz w:val="29"/>
          <w:szCs w:val="29"/>
        </w:rPr>
      </w:pPr>
    </w:p>
    <w:p w14:paraId="254744CE" w14:textId="7C61BD52" w:rsidR="00816AAD" w:rsidRDefault="00816AAD" w:rsidP="003F50AF">
      <w:pPr>
        <w:autoSpaceDE w:val="0"/>
        <w:autoSpaceDN w:val="0"/>
        <w:adjustRightInd w:val="0"/>
        <w:spacing w:after="0" w:line="240" w:lineRule="auto"/>
        <w:jc w:val="center"/>
        <w:rPr>
          <w:rFonts w:ascii="ProximaNova-Extrabld" w:hAnsi="ProximaNova-Extrabld" w:cs="ProximaNova-Extrabld"/>
          <w:b/>
          <w:bCs/>
          <w:color w:val="F69D0F"/>
          <w:sz w:val="29"/>
          <w:szCs w:val="29"/>
        </w:rPr>
      </w:pPr>
    </w:p>
    <w:p w14:paraId="7EE81064" w14:textId="032FB50E" w:rsidR="00D861E6" w:rsidRPr="000D2E6E" w:rsidRDefault="00D861E6" w:rsidP="003F50AF">
      <w:pPr>
        <w:autoSpaceDE w:val="0"/>
        <w:autoSpaceDN w:val="0"/>
        <w:adjustRightInd w:val="0"/>
        <w:spacing w:after="0" w:line="240" w:lineRule="auto"/>
        <w:jc w:val="center"/>
        <w:rPr>
          <w:rFonts w:ascii="ProximaNova-Extrabld" w:hAnsi="ProximaNova-Extrabld" w:cs="ProximaNova-Extrabld"/>
          <w:b/>
          <w:bCs/>
          <w:color w:val="F69D0F"/>
          <w:sz w:val="29"/>
          <w:szCs w:val="29"/>
        </w:rPr>
      </w:pPr>
    </w:p>
    <w:p w14:paraId="0BA8093A" w14:textId="03C3A6AB" w:rsidR="00080DF2" w:rsidRPr="000D2E6E" w:rsidRDefault="009A57EE" w:rsidP="000D2E6E">
      <w:pPr>
        <w:rPr>
          <w:rFonts w:ascii="ProximaNova-Bold" w:hAnsi="ProximaNova-Bold" w:cs="ProximaNova-Bold"/>
          <w:b/>
          <w:bCs/>
          <w:color w:val="F49300"/>
          <w:sz w:val="32"/>
          <w:szCs w:val="32"/>
        </w:rPr>
      </w:pPr>
      <w:r w:rsidRPr="000D2E6E">
        <w:rPr>
          <w:rFonts w:ascii="ProximaNova-Bold" w:hAnsi="ProximaNova-Bold" w:cs="ProximaNova-Bold"/>
          <w:b/>
          <w:bCs/>
          <w:noProof/>
          <w:color w:val="F493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1241F4" wp14:editId="40F383FA">
                <wp:simplePos x="0" y="0"/>
                <wp:positionH relativeFrom="margin">
                  <wp:posOffset>-638175</wp:posOffset>
                </wp:positionH>
                <wp:positionV relativeFrom="paragraph">
                  <wp:posOffset>2202815</wp:posOffset>
                </wp:positionV>
                <wp:extent cx="7086600" cy="13811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81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90F1" w14:textId="3CAF5155" w:rsidR="00D861E6" w:rsidRPr="009A57EE" w:rsidRDefault="009A57EE" w:rsidP="00D861E6">
                            <w:pPr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>GOOD NEWS…</w:t>
                            </w:r>
                            <w:r w:rsidR="00D861E6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We can offer </w:t>
                            </w:r>
                            <w:r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free </w:t>
                            </w:r>
                            <w:r w:rsidR="00D861E6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>consultation</w:t>
                            </w:r>
                            <w:r w:rsidR="00816AAD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s to social </w:t>
                            </w:r>
                            <w:r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care </w:t>
                            </w:r>
                            <w:r w:rsidR="00816AAD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workers, </w:t>
                            </w:r>
                            <w:r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health practitioners, </w:t>
                            </w:r>
                            <w:r w:rsidR="00816AAD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>parents</w:t>
                            </w:r>
                            <w:r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 and/or</w:t>
                            </w:r>
                            <w:r w:rsidR="00816AAD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 school</w:t>
                            </w:r>
                            <w:r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 staff</w:t>
                            </w:r>
                            <w:r w:rsidR="00D861E6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>about HSB case</w:t>
                            </w:r>
                            <w:r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>s</w:t>
                            </w:r>
                            <w:r w:rsidR="00D861E6" w:rsidRPr="009A57EE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3D3C3B"/>
                                <w:sz w:val="52"/>
                                <w:szCs w:val="5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24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0.25pt;margin-top:173.45pt;width:558pt;height:10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" fillcolor="#a8d08d [1945]" stroked="f">
                <v:textbox>
                  <w:txbxContent>
                    <w:p w14:paraId="770890F1" w14:textId="3CAF5155" w:rsidR="00D861E6" w:rsidRPr="009A57EE" w:rsidRDefault="009A57EE" w:rsidP="00D861E6">
                      <w:pPr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</w:pPr>
                      <w:r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>GOOD NEWS…</w:t>
                      </w:r>
                      <w:r w:rsidR="00D861E6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We can offer </w:t>
                      </w:r>
                      <w:r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free </w:t>
                      </w:r>
                      <w:r w:rsidR="00D861E6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>consultation</w:t>
                      </w:r>
                      <w:r w:rsidR="00816AAD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s to social </w:t>
                      </w:r>
                      <w:r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care </w:t>
                      </w:r>
                      <w:r w:rsidR="00816AAD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workers, </w:t>
                      </w:r>
                      <w:r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health practitioners, </w:t>
                      </w:r>
                      <w:r w:rsidR="00816AAD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>parents</w:t>
                      </w:r>
                      <w:r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 and/or</w:t>
                      </w:r>
                      <w:r w:rsidR="00816AAD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 school</w:t>
                      </w:r>
                      <w:r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 staff</w:t>
                      </w:r>
                      <w:r w:rsidR="00D861E6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 </w:t>
                      </w:r>
                      <w:r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>about HSB case</w:t>
                      </w:r>
                      <w:r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>s</w:t>
                      </w:r>
                      <w:r w:rsidR="00D861E6" w:rsidRPr="009A57EE">
                        <w:rPr>
                          <w:rFonts w:ascii="ProximaNova-Bold" w:hAnsi="ProximaNova-Bold" w:cs="ProximaNova-Bold"/>
                          <w:b/>
                          <w:bCs/>
                          <w:color w:val="3D3C3B"/>
                          <w:sz w:val="52"/>
                          <w:szCs w:val="5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084" w:rsidRPr="00F64084">
        <w:rPr>
          <w:rFonts w:ascii="ProximaNova-Extrabld" w:hAnsi="ProximaNova-Extrabld" w:cs="ProximaNova-Extrabld"/>
          <w:b/>
          <w:bCs/>
          <w:color w:val="F69D0F"/>
          <w:sz w:val="29"/>
          <w:szCs w:val="29"/>
        </w:rPr>
        <w:t xml:space="preserve"> </w:t>
      </w:r>
    </w:p>
    <w:p w14:paraId="53440956" w14:textId="2DCE0B5F" w:rsidR="00F64084" w:rsidRDefault="00F64084">
      <w:pPr>
        <w:rPr>
          <w:rFonts w:ascii="ProximaNova-Bold" w:hAnsi="ProximaNova-Bold" w:cs="ProximaNova-Bold"/>
          <w:b/>
          <w:bCs/>
          <w:color w:val="F49300"/>
          <w:sz w:val="32"/>
          <w:szCs w:val="32"/>
        </w:rPr>
      </w:pPr>
    </w:p>
    <w:p w14:paraId="081B9823" w14:textId="57A2F3B8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216CB0B0" w14:textId="61C3176B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146648A7" w14:textId="32FDEDE9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529CC2CF" w14:textId="3E44795A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541BBE28" w14:textId="18FD11E2" w:rsidR="00F64084" w:rsidRPr="00F64084" w:rsidRDefault="00B51661" w:rsidP="00F64084">
      <w:pPr>
        <w:rPr>
          <w:rFonts w:ascii="ProximaNova-Bold" w:hAnsi="ProximaNova-Bold" w:cs="ProximaNova-Bold"/>
          <w:sz w:val="32"/>
          <w:szCs w:val="32"/>
        </w:rPr>
      </w:pPr>
      <w:r w:rsidRPr="000D2E6E">
        <w:rPr>
          <w:rFonts w:ascii="ProximaNova-Bold" w:hAnsi="ProximaNova-Bold" w:cs="ProximaNova-Bold"/>
          <w:b/>
          <w:bCs/>
          <w:noProof/>
          <w:color w:val="3B3838" w:themeColor="background2" w:themeShade="4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3682DB91" wp14:editId="40788610">
                <wp:simplePos x="0" y="0"/>
                <wp:positionH relativeFrom="margin">
                  <wp:posOffset>-571500</wp:posOffset>
                </wp:positionH>
                <wp:positionV relativeFrom="paragraph">
                  <wp:posOffset>1549400</wp:posOffset>
                </wp:positionV>
                <wp:extent cx="5143500" cy="14478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4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FBD7" w14:textId="63E16469" w:rsidR="003F50AF" w:rsidRPr="00EC28BC" w:rsidRDefault="003F50AF" w:rsidP="003F50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Nova-Regular" w:hAnsi="ProximaNova-Regular" w:cs="ProximaNova-Regular"/>
                                <w:color w:val="4A4A49"/>
                                <w:sz w:val="52"/>
                                <w:szCs w:val="52"/>
                              </w:rPr>
                            </w:pPr>
                            <w:r w:rsidRPr="00EC28B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To book consultation</w:t>
                            </w:r>
                            <w:r w:rsidR="009A57EE" w:rsidRPr="00EC28B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</w:t>
                            </w:r>
                            <w:r w:rsidRPr="00EC28B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contact:</w:t>
                            </w:r>
                            <w:r w:rsidRPr="00EC28BC">
                              <w:rPr>
                                <w:rFonts w:ascii="ProximaNova-Regular" w:hAnsi="ProximaNova-Regular" w:cs="ProximaNova-Regular"/>
                                <w:color w:val="4A4A49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4186210" w14:textId="3FA3C2A0" w:rsidR="003F50AF" w:rsidRPr="00EC28BC" w:rsidRDefault="003F50AF" w:rsidP="003F50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C28BC">
                              <w:rPr>
                                <w:rFonts w:ascii="ProximaNova-Regular" w:hAnsi="ProximaNova-Regular" w:cs="ProximaNova-Regular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T: </w:t>
                            </w:r>
                            <w:r w:rsidRPr="00EC28BC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ED7D31" w:themeColor="accent2"/>
                                <w:sz w:val="52"/>
                                <w:szCs w:val="52"/>
                              </w:rPr>
                              <w:t>07743 600 819</w:t>
                            </w:r>
                          </w:p>
                          <w:p w14:paraId="7676DC7F" w14:textId="0C403630" w:rsidR="003F50AF" w:rsidRPr="00EC28BC" w:rsidRDefault="003F50AF" w:rsidP="003F50AF">
                            <w:pPr>
                              <w:shd w:val="clear" w:color="auto" w:fill="000000" w:themeFill="text1"/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C28BC">
                              <w:rPr>
                                <w:rFonts w:ascii="ProximaNova-Regular" w:hAnsi="ProximaNova-Regular" w:cs="ProximaNova-Regular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E: </w:t>
                            </w:r>
                            <w:r w:rsidR="003028D1" w:rsidRPr="00EC28BC">
                              <w:rPr>
                                <w:rFonts w:ascii="ProximaNova-Regular" w:hAnsi="ProximaNova-Regular" w:cs="ProximaNova-Regular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B51661" w:rsidRPr="00B51661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ED7D31" w:themeColor="accent2"/>
                                <w:sz w:val="46"/>
                                <w:szCs w:val="46"/>
                              </w:rPr>
                              <w:t>aalto.peltoniemi</w:t>
                            </w:r>
                            <w:r w:rsidR="004974DB" w:rsidRPr="00B51661">
                              <w:rPr>
                                <w:rFonts w:ascii="ProximaNova-Bold" w:hAnsi="ProximaNova-Bold" w:cs="ProximaNova-Bold"/>
                                <w:b/>
                                <w:bCs/>
                                <w:color w:val="ED7D31" w:themeColor="accent2"/>
                                <w:sz w:val="46"/>
                                <w:szCs w:val="46"/>
                              </w:rPr>
                              <w:t>@barnardos.org.uk</w:t>
                            </w:r>
                          </w:p>
                          <w:p w14:paraId="48F5E86D" w14:textId="77777777" w:rsidR="003F50AF" w:rsidRPr="00F34837" w:rsidRDefault="003F50AF" w:rsidP="003F50AF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DB91" id="_x0000_s1028" type="#_x0000_t202" style="position:absolute;margin-left:-45pt;margin-top:122pt;width:405pt;height:114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" fillcolor="black [3213]" stroked="f">
                <v:textbox>
                  <w:txbxContent>
                    <w:p w14:paraId="7FA6FBD7" w14:textId="63E16469" w:rsidR="003F50AF" w:rsidRPr="00EC28BC" w:rsidRDefault="003F50AF" w:rsidP="003F50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Nova-Regular" w:hAnsi="ProximaNova-Regular" w:cs="ProximaNova-Regular"/>
                          <w:color w:val="4A4A49"/>
                          <w:sz w:val="52"/>
                          <w:szCs w:val="52"/>
                        </w:rPr>
                      </w:pPr>
                      <w:r w:rsidRPr="00EC28B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To book consultation</w:t>
                      </w:r>
                      <w:r w:rsidR="009A57EE" w:rsidRPr="00EC28B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</w:t>
                      </w:r>
                      <w:r w:rsidRPr="00EC28B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contact:</w:t>
                      </w:r>
                      <w:r w:rsidRPr="00EC28BC">
                        <w:rPr>
                          <w:rFonts w:ascii="ProximaNova-Regular" w:hAnsi="ProximaNova-Regular" w:cs="ProximaNova-Regular"/>
                          <w:color w:val="4A4A49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4186210" w14:textId="3FA3C2A0" w:rsidR="003F50AF" w:rsidRPr="00EC28BC" w:rsidRDefault="003F50AF" w:rsidP="003F50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Nova-Bold" w:hAnsi="ProximaNova-Bold" w:cs="ProximaNova-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EC28BC">
                        <w:rPr>
                          <w:rFonts w:ascii="ProximaNova-Regular" w:hAnsi="ProximaNova-Regular" w:cs="ProximaNova-Regular"/>
                          <w:color w:val="FFFFFF" w:themeColor="background1"/>
                          <w:sz w:val="52"/>
                          <w:szCs w:val="52"/>
                        </w:rPr>
                        <w:t xml:space="preserve">T: </w:t>
                      </w:r>
                      <w:r w:rsidRPr="00EC28BC">
                        <w:rPr>
                          <w:rFonts w:ascii="ProximaNova-Bold" w:hAnsi="ProximaNova-Bold" w:cs="ProximaNova-Bold"/>
                          <w:b/>
                          <w:bCs/>
                          <w:color w:val="ED7D31" w:themeColor="accent2"/>
                          <w:sz w:val="52"/>
                          <w:szCs w:val="52"/>
                        </w:rPr>
                        <w:t>07743 600 819</w:t>
                      </w:r>
                    </w:p>
                    <w:p w14:paraId="7676DC7F" w14:textId="0C403630" w:rsidR="003F50AF" w:rsidRPr="00EC28BC" w:rsidRDefault="003F50AF" w:rsidP="003F50AF">
                      <w:pPr>
                        <w:shd w:val="clear" w:color="auto" w:fill="000000" w:themeFill="text1"/>
                        <w:rPr>
                          <w:rFonts w:ascii="ProximaNova-Bold" w:hAnsi="ProximaNova-Bold" w:cs="ProximaNova-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EC28BC">
                        <w:rPr>
                          <w:rFonts w:ascii="ProximaNova-Regular" w:hAnsi="ProximaNova-Regular" w:cs="ProximaNova-Regular"/>
                          <w:color w:val="FFFFFF" w:themeColor="background1"/>
                          <w:sz w:val="52"/>
                          <w:szCs w:val="52"/>
                        </w:rPr>
                        <w:t>E</w:t>
                      </w:r>
                      <w:proofErr w:type="gramStart"/>
                      <w:r w:rsidRPr="00EC28BC">
                        <w:rPr>
                          <w:rFonts w:ascii="ProximaNova-Regular" w:hAnsi="ProximaNova-Regular" w:cs="ProximaNova-Regular"/>
                          <w:color w:val="FFFFFF" w:themeColor="background1"/>
                          <w:sz w:val="52"/>
                          <w:szCs w:val="52"/>
                        </w:rPr>
                        <w:t xml:space="preserve">: </w:t>
                      </w:r>
                      <w:r w:rsidR="003028D1" w:rsidRPr="00EC28BC">
                        <w:rPr>
                          <w:rFonts w:ascii="ProximaNova-Regular" w:hAnsi="ProximaNova-Regular" w:cs="ProximaNova-Regular"/>
                          <w:color w:val="FFFFFF" w:themeColor="background1"/>
                          <w:sz w:val="52"/>
                          <w:szCs w:val="52"/>
                        </w:rPr>
                        <w:t>:</w:t>
                      </w:r>
                      <w:proofErr w:type="gramEnd"/>
                      <w:r w:rsidR="003028D1" w:rsidRPr="00EC28BC">
                        <w:rPr>
                          <w:rFonts w:ascii="ProximaNova-Regular" w:hAnsi="ProximaNova-Regular" w:cs="ProximaNova-Regular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51661" w:rsidRPr="00B51661">
                        <w:rPr>
                          <w:rFonts w:ascii="ProximaNova-Bold" w:hAnsi="ProximaNova-Bold" w:cs="ProximaNova-Bold"/>
                          <w:b/>
                          <w:bCs/>
                          <w:color w:val="ED7D31" w:themeColor="accent2"/>
                          <w:sz w:val="46"/>
                          <w:szCs w:val="46"/>
                        </w:rPr>
                        <w:t>aalto.peltoniemi</w:t>
                      </w:r>
                      <w:r w:rsidR="004974DB" w:rsidRPr="00B51661">
                        <w:rPr>
                          <w:rFonts w:ascii="ProximaNova-Bold" w:hAnsi="ProximaNova-Bold" w:cs="ProximaNova-Bold"/>
                          <w:b/>
                          <w:bCs/>
                          <w:color w:val="ED7D31" w:themeColor="accent2"/>
                          <w:sz w:val="46"/>
                          <w:szCs w:val="46"/>
                        </w:rPr>
                        <w:t>@barnardos.org.uk</w:t>
                      </w:r>
                    </w:p>
                    <w:p w14:paraId="48F5E86D" w14:textId="77777777" w:rsidR="003F50AF" w:rsidRPr="00F34837" w:rsidRDefault="003F50AF" w:rsidP="003F50AF">
                      <w:pPr>
                        <w:shd w:val="clear" w:color="auto" w:fill="000000" w:themeFill="text1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BC" w:rsidRPr="000D2E6E">
        <w:rPr>
          <w:rFonts w:ascii="ProximaNova-Bold" w:hAnsi="ProximaNova-Bold" w:cs="ProximaNova-Bold"/>
          <w:b/>
          <w:bCs/>
          <w:noProof/>
          <w:color w:val="F49300"/>
          <w:sz w:val="32"/>
          <w:szCs w:val="32"/>
        </w:rPr>
        <w:drawing>
          <wp:anchor distT="0" distB="0" distL="114300" distR="114300" simplePos="0" relativeHeight="251738624" behindDoc="0" locked="0" layoutInCell="1" allowOverlap="1" wp14:anchorId="165B3C66" wp14:editId="741D6B17">
            <wp:simplePos x="0" y="0"/>
            <wp:positionH relativeFrom="margin">
              <wp:posOffset>4646930</wp:posOffset>
            </wp:positionH>
            <wp:positionV relativeFrom="paragraph">
              <wp:posOffset>1901825</wp:posOffset>
            </wp:positionV>
            <wp:extent cx="1790065" cy="666750"/>
            <wp:effectExtent l="0" t="0" r="635" b="0"/>
            <wp:wrapSquare wrapText="bothSides"/>
            <wp:docPr id="22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56D9E9-049B-4E43-9BFC-FBDD3A3A7C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1756D9E9-049B-4E43-9BFC-FBDD3A3A7C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68593" w14:textId="31DFA067" w:rsidR="00F64084" w:rsidRPr="00F64084" w:rsidRDefault="00EC28BC" w:rsidP="00F64084">
      <w:pPr>
        <w:rPr>
          <w:rFonts w:ascii="ProximaNova-Bold" w:hAnsi="ProximaNova-Bold" w:cs="ProximaNova-Bold"/>
          <w:sz w:val="32"/>
          <w:szCs w:val="32"/>
        </w:rPr>
      </w:pPr>
      <w:r w:rsidRPr="000D2E6E">
        <w:rPr>
          <w:b/>
          <w:bCs/>
          <w:noProof/>
        </w:rPr>
        <w:drawing>
          <wp:anchor distT="0" distB="0" distL="114300" distR="114300" simplePos="0" relativeHeight="251737600" behindDoc="1" locked="0" layoutInCell="1" allowOverlap="1" wp14:anchorId="4341961B" wp14:editId="14C5D220">
            <wp:simplePos x="0" y="0"/>
            <wp:positionH relativeFrom="column">
              <wp:posOffset>4229100</wp:posOffset>
            </wp:positionH>
            <wp:positionV relativeFrom="paragraph">
              <wp:posOffset>913765</wp:posOffset>
            </wp:positionV>
            <wp:extent cx="2314575" cy="3051810"/>
            <wp:effectExtent l="0" t="0" r="9525" b="0"/>
            <wp:wrapNone/>
            <wp:docPr id="20" name="Picture 20" descr="A group of people looking at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group of people looking at the camera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A325E" w14:textId="1AB4F82D" w:rsidR="00F64084" w:rsidRPr="00F64084" w:rsidRDefault="00EC28BC" w:rsidP="00F64084">
      <w:pPr>
        <w:rPr>
          <w:rFonts w:ascii="ProximaNova-Bold" w:hAnsi="ProximaNova-Bold" w:cs="ProximaNova-Bold"/>
          <w:sz w:val="32"/>
          <w:szCs w:val="32"/>
        </w:rPr>
      </w:pPr>
      <w:r w:rsidRPr="000D2E6E">
        <w:rPr>
          <w:rFonts w:ascii="ProximaNova-Bold" w:hAnsi="ProximaNova-Bold" w:cs="ProximaNova-Bold"/>
          <w:b/>
          <w:bCs/>
          <w:noProof/>
          <w:color w:val="F493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323E513D" wp14:editId="0E62EFF0">
                <wp:simplePos x="0" y="0"/>
                <wp:positionH relativeFrom="column">
                  <wp:posOffset>-600075</wp:posOffset>
                </wp:positionH>
                <wp:positionV relativeFrom="paragraph">
                  <wp:posOffset>259715</wp:posOffset>
                </wp:positionV>
                <wp:extent cx="4752975" cy="20383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038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B57F" w14:textId="77777777" w:rsidR="00F64084" w:rsidRDefault="00D861E6" w:rsidP="00F6408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20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  <w:r w:rsidR="00F640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HAT ELSE DO WE PROVIDE?</w:t>
                            </w:r>
                          </w:p>
                          <w:p w14:paraId="5F0B8627" w14:textId="19D20F38" w:rsidR="00D861E6" w:rsidRPr="009A57EE" w:rsidRDefault="00F64084" w:rsidP="00F64084">
                            <w:pPr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</w:pPr>
                            <w:r w:rsidRPr="00F64084"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 w:rsidR="00D861E6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816AAD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 xml:space="preserve">also </w:t>
                            </w:r>
                            <w:r w:rsidR="00D861E6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 xml:space="preserve">provide an effective </w:t>
                            </w:r>
                            <w:r w:rsidR="00EC28BC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 xml:space="preserve">10 week </w:t>
                            </w:r>
                            <w:r w:rsidR="00D861E6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>intervention programme for children and young people</w:t>
                            </w:r>
                            <w:r w:rsidR="009A57EE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61E6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>exhibiting harmful sexual behaviours. The content of the work will differ for each child, but each</w:t>
                            </w:r>
                            <w:r w:rsidR="009A57EE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61E6" w:rsidRPr="009A57EE">
                              <w:rPr>
                                <w:rFonts w:ascii="ProximaNova-Medium" w:hAnsi="ProximaNova-Medium" w:cs="ProximaNova-Medium"/>
                                <w:color w:val="3D3C3B"/>
                                <w:sz w:val="32"/>
                                <w:szCs w:val="32"/>
                              </w:rPr>
                              <w:t>programme will be trauma informed, child centred and based on the outcomes of detailed initial assessments of needs.</w:t>
                            </w:r>
                            <w:r w:rsidRPr="00F64084">
                              <w:rPr>
                                <w:rFonts w:ascii="ProximaNova-Extrabld" w:hAnsi="ProximaNova-Extrabld" w:cs="ProximaNova-Extrabld"/>
                                <w:b/>
                                <w:bCs/>
                                <w:color w:val="F69D0F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14:paraId="58266EEB" w14:textId="5853CCD9" w:rsidR="00D861E6" w:rsidRPr="000D2E6E" w:rsidRDefault="00D861E6" w:rsidP="00D861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513D" id="_x0000_s1029" type="#_x0000_t202" style="position:absolute;margin-left:-47.25pt;margin-top:20.45pt;width:374.25pt;height:160.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" fillcolor="#a8d08d [1945]" stroked="f">
                <v:textbox>
                  <w:txbxContent>
                    <w:p w14:paraId="5D61B57F" w14:textId="77777777" w:rsidR="00F64084" w:rsidRDefault="00D861E6" w:rsidP="00F6408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82096">
                        <w:rPr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  <w:r w:rsidR="00F64084">
                        <w:rPr>
                          <w:b/>
                          <w:bCs/>
                          <w:sz w:val="32"/>
                          <w:szCs w:val="32"/>
                        </w:rPr>
                        <w:t>HAT ELSE DO WE PROVIDE?</w:t>
                      </w:r>
                    </w:p>
                    <w:p w14:paraId="5F0B8627" w14:textId="19D20F38" w:rsidR="00D861E6" w:rsidRPr="009A57EE" w:rsidRDefault="00F64084" w:rsidP="00F64084">
                      <w:pPr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</w:pPr>
                      <w:r w:rsidRPr="00F64084">
                        <w:rPr>
                          <w:sz w:val="32"/>
                          <w:szCs w:val="32"/>
                        </w:rPr>
                        <w:t>W</w:t>
                      </w:r>
                      <w:r w:rsidR="00D861E6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 xml:space="preserve">e </w:t>
                      </w:r>
                      <w:r w:rsidR="00816AAD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 xml:space="preserve">also </w:t>
                      </w:r>
                      <w:r w:rsidR="00D861E6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 xml:space="preserve">provide an effective </w:t>
                      </w:r>
                      <w:proofErr w:type="gramStart"/>
                      <w:r w:rsidR="00EC28BC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>10 week</w:t>
                      </w:r>
                      <w:proofErr w:type="gramEnd"/>
                      <w:r w:rsidR="00EC28BC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 xml:space="preserve"> </w:t>
                      </w:r>
                      <w:r w:rsidR="00D861E6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>intervention programme for children and young people</w:t>
                      </w:r>
                      <w:r w:rsidR="009A57EE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 xml:space="preserve"> </w:t>
                      </w:r>
                      <w:r w:rsidR="00D861E6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>exhibiting harmful sexual behaviours. The content of the work will differ for each child, but each</w:t>
                      </w:r>
                      <w:r w:rsidR="009A57EE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 xml:space="preserve"> </w:t>
                      </w:r>
                      <w:r w:rsidR="00D861E6" w:rsidRPr="009A57EE">
                        <w:rPr>
                          <w:rFonts w:ascii="ProximaNova-Medium" w:hAnsi="ProximaNova-Medium" w:cs="ProximaNova-Medium"/>
                          <w:color w:val="3D3C3B"/>
                          <w:sz w:val="32"/>
                          <w:szCs w:val="32"/>
                        </w:rPr>
                        <w:t>programme will be trauma informed, child centred and based on the outcomes of detailed initial assessments of needs.</w:t>
                      </w:r>
                      <w:r w:rsidRPr="00F64084">
                        <w:rPr>
                          <w:rFonts w:ascii="ProximaNova-Extrabld" w:hAnsi="ProximaNova-Extrabld" w:cs="ProximaNova-Extrabld"/>
                          <w:b/>
                          <w:bCs/>
                          <w:color w:val="F69D0F"/>
                          <w:sz w:val="29"/>
                          <w:szCs w:val="29"/>
                        </w:rPr>
                        <w:t xml:space="preserve"> </w:t>
                      </w:r>
                    </w:p>
                    <w:p w14:paraId="58266EEB" w14:textId="5853CCD9" w:rsidR="00D861E6" w:rsidRPr="000D2E6E" w:rsidRDefault="00D861E6" w:rsidP="00D861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F1F61" w14:textId="6184773F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476F1082" w14:textId="70B7F553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49DF92C9" w14:textId="66D11EBF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561338EE" w14:textId="1EC3A3AB" w:rsidR="00F64084" w:rsidRPr="00F64084" w:rsidRDefault="00F64084" w:rsidP="00F64084">
      <w:pPr>
        <w:rPr>
          <w:rFonts w:ascii="ProximaNova-Bold" w:hAnsi="ProximaNova-Bold" w:cs="ProximaNova-Bold"/>
          <w:sz w:val="32"/>
          <w:szCs w:val="32"/>
        </w:rPr>
      </w:pPr>
    </w:p>
    <w:p w14:paraId="2AC3DB48" w14:textId="5B895CAF" w:rsidR="00F64084" w:rsidRDefault="00EC28BC" w:rsidP="00F64084">
      <w:pPr>
        <w:rPr>
          <w:rFonts w:ascii="ProximaNova-Bold" w:hAnsi="ProximaNova-Bold" w:cs="ProximaNova-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239E9A2" wp14:editId="787E6890">
            <wp:simplePos x="0" y="0"/>
            <wp:positionH relativeFrom="column">
              <wp:posOffset>-713105</wp:posOffset>
            </wp:positionH>
            <wp:positionV relativeFrom="paragraph">
              <wp:posOffset>617220</wp:posOffset>
            </wp:positionV>
            <wp:extent cx="1676400" cy="883764"/>
            <wp:effectExtent l="0" t="0" r="0" b="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596D4" w14:textId="6C263B16" w:rsidR="00EC28BC" w:rsidRPr="00EC28BC" w:rsidRDefault="00EC28BC" w:rsidP="00EC28BC">
      <w:pPr>
        <w:rPr>
          <w:rFonts w:ascii="ProximaNova-Bold" w:hAnsi="ProximaNova-Bold" w:cs="ProximaNova-Bold"/>
          <w:sz w:val="32"/>
          <w:szCs w:val="32"/>
        </w:rPr>
      </w:pPr>
    </w:p>
    <w:p w14:paraId="11B5B8F3" w14:textId="038502CB" w:rsidR="00EC28BC" w:rsidRPr="00EC28BC" w:rsidRDefault="00EC28BC" w:rsidP="00EC28BC">
      <w:pPr>
        <w:tabs>
          <w:tab w:val="left" w:pos="3165"/>
        </w:tabs>
        <w:rPr>
          <w:rFonts w:ascii="ProximaNova-Bold" w:hAnsi="ProximaNova-Bold" w:cs="ProximaNova-Bold"/>
          <w:sz w:val="32"/>
          <w:szCs w:val="32"/>
        </w:rPr>
      </w:pPr>
      <w:r>
        <w:rPr>
          <w:rFonts w:ascii="ProximaNova-Bold" w:hAnsi="ProximaNova-Bold" w:cs="ProximaNova-Bold"/>
          <w:sz w:val="32"/>
          <w:szCs w:val="32"/>
        </w:rPr>
        <w:tab/>
      </w:r>
    </w:p>
    <w:sectPr w:rsidR="00EC28BC" w:rsidRPr="00EC28BC" w:rsidSect="003F50AF">
      <w:headerReference w:type="default" r:id="rId11"/>
      <w:footerReference w:type="default" r:id="rId12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0989" w14:textId="77777777" w:rsidR="00712861" w:rsidRDefault="00712861" w:rsidP="00472ED1">
      <w:pPr>
        <w:spacing w:after="0" w:line="240" w:lineRule="auto"/>
      </w:pPr>
      <w:r>
        <w:separator/>
      </w:r>
    </w:p>
  </w:endnote>
  <w:endnote w:type="continuationSeparator" w:id="0">
    <w:p w14:paraId="5C0E8CED" w14:textId="77777777" w:rsidR="00712861" w:rsidRDefault="00712861" w:rsidP="0047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WClarendonTOTLi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Nova-Extrab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5C77" w14:textId="3190BA78" w:rsidR="00F64084" w:rsidRPr="00F64084" w:rsidRDefault="00EC28BC" w:rsidP="00F64084">
    <w:pPr>
      <w:pStyle w:val="Footer"/>
      <w:jc w:val="center"/>
      <w:rPr>
        <w:b/>
        <w:bCs/>
        <w:color w:val="C45911" w:themeColor="accent2" w:themeShade="BF"/>
        <w:sz w:val="32"/>
        <w:szCs w:val="32"/>
      </w:rPr>
    </w:pPr>
    <w:r>
      <w:rPr>
        <w:b/>
        <w:bCs/>
        <w:color w:val="C45911" w:themeColor="accent2" w:themeShade="BF"/>
        <w:sz w:val="32"/>
        <w:szCs w:val="32"/>
      </w:rPr>
      <w:t xml:space="preserve">                        </w:t>
    </w:r>
    <w:r w:rsidR="00F64084" w:rsidRPr="00F64084">
      <w:rPr>
        <w:b/>
        <w:bCs/>
        <w:color w:val="C45911" w:themeColor="accent2" w:themeShade="BF"/>
        <w:sz w:val="32"/>
        <w:szCs w:val="32"/>
      </w:rPr>
      <w:t>BARKING &amp; DAGENHAM/ HAVERING/ REDBRIGDE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D994" w14:textId="77777777" w:rsidR="00712861" w:rsidRDefault="00712861" w:rsidP="00472ED1">
      <w:pPr>
        <w:spacing w:after="0" w:line="240" w:lineRule="auto"/>
      </w:pPr>
      <w:r>
        <w:separator/>
      </w:r>
    </w:p>
  </w:footnote>
  <w:footnote w:type="continuationSeparator" w:id="0">
    <w:p w14:paraId="6217C95D" w14:textId="77777777" w:rsidR="00712861" w:rsidRDefault="00712861" w:rsidP="0047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850D" w14:textId="189CE299" w:rsidR="00CA2288" w:rsidRDefault="00BB4D3E">
    <w:pPr>
      <w:pStyle w:val="Header"/>
    </w:pPr>
    <w:r w:rsidRPr="00BB4D3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1F7E"/>
    <w:multiLevelType w:val="hybridMultilevel"/>
    <w:tmpl w:val="CDC4986C"/>
    <w:lvl w:ilvl="0" w:tplc="0904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8A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EF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A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81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28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08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80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16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B5"/>
    <w:rsid w:val="0000198B"/>
    <w:rsid w:val="00001B3B"/>
    <w:rsid w:val="0004495F"/>
    <w:rsid w:val="000733C5"/>
    <w:rsid w:val="00080DF2"/>
    <w:rsid w:val="000B1763"/>
    <w:rsid w:val="000B6F68"/>
    <w:rsid w:val="000C7F07"/>
    <w:rsid w:val="000D2E6E"/>
    <w:rsid w:val="000E73C9"/>
    <w:rsid w:val="000F4BAC"/>
    <w:rsid w:val="00114284"/>
    <w:rsid w:val="00142E2C"/>
    <w:rsid w:val="00147AB2"/>
    <w:rsid w:val="00154C46"/>
    <w:rsid w:val="0016003C"/>
    <w:rsid w:val="001701FE"/>
    <w:rsid w:val="00191FEA"/>
    <w:rsid w:val="001977B3"/>
    <w:rsid w:val="001A27DB"/>
    <w:rsid w:val="001B0328"/>
    <w:rsid w:val="001B2FEC"/>
    <w:rsid w:val="001C0B5F"/>
    <w:rsid w:val="001C45B4"/>
    <w:rsid w:val="001D16D2"/>
    <w:rsid w:val="002217A3"/>
    <w:rsid w:val="00250D86"/>
    <w:rsid w:val="00265ADB"/>
    <w:rsid w:val="00282096"/>
    <w:rsid w:val="00297681"/>
    <w:rsid w:val="002B7391"/>
    <w:rsid w:val="002F11BC"/>
    <w:rsid w:val="002F2628"/>
    <w:rsid w:val="003028D1"/>
    <w:rsid w:val="00310B51"/>
    <w:rsid w:val="00312882"/>
    <w:rsid w:val="003272C6"/>
    <w:rsid w:val="003327DD"/>
    <w:rsid w:val="00337688"/>
    <w:rsid w:val="00362B0D"/>
    <w:rsid w:val="003A4095"/>
    <w:rsid w:val="003B434F"/>
    <w:rsid w:val="003D1FB0"/>
    <w:rsid w:val="003E4092"/>
    <w:rsid w:val="003E61AE"/>
    <w:rsid w:val="003F146E"/>
    <w:rsid w:val="003F2BEF"/>
    <w:rsid w:val="003F4E04"/>
    <w:rsid w:val="003F4F46"/>
    <w:rsid w:val="003F50AF"/>
    <w:rsid w:val="003F6C37"/>
    <w:rsid w:val="004072F2"/>
    <w:rsid w:val="0041757E"/>
    <w:rsid w:val="004470BE"/>
    <w:rsid w:val="004555AA"/>
    <w:rsid w:val="00472ED1"/>
    <w:rsid w:val="00474B5E"/>
    <w:rsid w:val="00482A08"/>
    <w:rsid w:val="00486967"/>
    <w:rsid w:val="004974DB"/>
    <w:rsid w:val="004B0727"/>
    <w:rsid w:val="004C2813"/>
    <w:rsid w:val="004C36C7"/>
    <w:rsid w:val="00541CB0"/>
    <w:rsid w:val="005420F9"/>
    <w:rsid w:val="0055229B"/>
    <w:rsid w:val="005529B4"/>
    <w:rsid w:val="00573B20"/>
    <w:rsid w:val="00577180"/>
    <w:rsid w:val="0058351C"/>
    <w:rsid w:val="00593573"/>
    <w:rsid w:val="005D44B6"/>
    <w:rsid w:val="005D573E"/>
    <w:rsid w:val="00660169"/>
    <w:rsid w:val="0066375D"/>
    <w:rsid w:val="0067761D"/>
    <w:rsid w:val="00684BF1"/>
    <w:rsid w:val="006B3BA5"/>
    <w:rsid w:val="006B7846"/>
    <w:rsid w:val="006C3C04"/>
    <w:rsid w:val="007055C9"/>
    <w:rsid w:val="00707BCF"/>
    <w:rsid w:val="00712861"/>
    <w:rsid w:val="00744E7F"/>
    <w:rsid w:val="00765A9D"/>
    <w:rsid w:val="0078676D"/>
    <w:rsid w:val="007B355F"/>
    <w:rsid w:val="007D5867"/>
    <w:rsid w:val="007E72B9"/>
    <w:rsid w:val="00811E73"/>
    <w:rsid w:val="00816AAD"/>
    <w:rsid w:val="00820B35"/>
    <w:rsid w:val="00896182"/>
    <w:rsid w:val="008A34B5"/>
    <w:rsid w:val="008B4150"/>
    <w:rsid w:val="008E047C"/>
    <w:rsid w:val="008F1563"/>
    <w:rsid w:val="00903DC9"/>
    <w:rsid w:val="00907A96"/>
    <w:rsid w:val="009321D1"/>
    <w:rsid w:val="00934002"/>
    <w:rsid w:val="00955F42"/>
    <w:rsid w:val="00966698"/>
    <w:rsid w:val="00981949"/>
    <w:rsid w:val="0098550B"/>
    <w:rsid w:val="009955AF"/>
    <w:rsid w:val="009A1F3C"/>
    <w:rsid w:val="009A3CD1"/>
    <w:rsid w:val="009A57EE"/>
    <w:rsid w:val="009B3F4F"/>
    <w:rsid w:val="00A20D71"/>
    <w:rsid w:val="00A27AD9"/>
    <w:rsid w:val="00A62F9A"/>
    <w:rsid w:val="00A71DB5"/>
    <w:rsid w:val="00A86DEA"/>
    <w:rsid w:val="00AF3A49"/>
    <w:rsid w:val="00B17FA9"/>
    <w:rsid w:val="00B309D0"/>
    <w:rsid w:val="00B51661"/>
    <w:rsid w:val="00BA688B"/>
    <w:rsid w:val="00BB1A6D"/>
    <w:rsid w:val="00BB4654"/>
    <w:rsid w:val="00BB4D3E"/>
    <w:rsid w:val="00BB7F89"/>
    <w:rsid w:val="00BD0349"/>
    <w:rsid w:val="00BD7BC0"/>
    <w:rsid w:val="00C31186"/>
    <w:rsid w:val="00C34388"/>
    <w:rsid w:val="00CA08CB"/>
    <w:rsid w:val="00CA2288"/>
    <w:rsid w:val="00CC6B61"/>
    <w:rsid w:val="00CE1E54"/>
    <w:rsid w:val="00CF79A6"/>
    <w:rsid w:val="00D035FF"/>
    <w:rsid w:val="00D05473"/>
    <w:rsid w:val="00D368AC"/>
    <w:rsid w:val="00D73E7C"/>
    <w:rsid w:val="00D744E2"/>
    <w:rsid w:val="00D861E6"/>
    <w:rsid w:val="00D90BC4"/>
    <w:rsid w:val="00D92DF4"/>
    <w:rsid w:val="00DA2F82"/>
    <w:rsid w:val="00DB3A1B"/>
    <w:rsid w:val="00DB5144"/>
    <w:rsid w:val="00DC3B05"/>
    <w:rsid w:val="00E070CC"/>
    <w:rsid w:val="00E25D1D"/>
    <w:rsid w:val="00E46F45"/>
    <w:rsid w:val="00E631CE"/>
    <w:rsid w:val="00E71212"/>
    <w:rsid w:val="00EB6577"/>
    <w:rsid w:val="00EC28BC"/>
    <w:rsid w:val="00ED1708"/>
    <w:rsid w:val="00ED4FA4"/>
    <w:rsid w:val="00EF1F42"/>
    <w:rsid w:val="00F020BA"/>
    <w:rsid w:val="00F31347"/>
    <w:rsid w:val="00F34837"/>
    <w:rsid w:val="00F447BD"/>
    <w:rsid w:val="00F46BD9"/>
    <w:rsid w:val="00F512F2"/>
    <w:rsid w:val="00F54133"/>
    <w:rsid w:val="00F55927"/>
    <w:rsid w:val="00F55C09"/>
    <w:rsid w:val="00F57C98"/>
    <w:rsid w:val="00F64084"/>
    <w:rsid w:val="00F95031"/>
    <w:rsid w:val="00FA5ABC"/>
    <w:rsid w:val="00FB40D5"/>
    <w:rsid w:val="00FC7D2C"/>
    <w:rsid w:val="00FD1161"/>
    <w:rsid w:val="00FE0824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BF859"/>
  <w15:chartTrackingRefBased/>
  <w15:docId w15:val="{D6BDC0E3-512A-4A51-A73E-BA6A93A6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D1"/>
  </w:style>
  <w:style w:type="paragraph" w:styleId="Footer">
    <w:name w:val="footer"/>
    <w:basedOn w:val="Normal"/>
    <w:link w:val="FooterChar"/>
    <w:uiPriority w:val="99"/>
    <w:unhideWhenUsed/>
    <w:rsid w:val="0047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D1"/>
  </w:style>
  <w:style w:type="paragraph" w:customStyle="1" w:styleId="Default">
    <w:name w:val="Default"/>
    <w:rsid w:val="0055229B"/>
    <w:pPr>
      <w:autoSpaceDE w:val="0"/>
      <w:autoSpaceDN w:val="0"/>
      <w:adjustRightInd w:val="0"/>
      <w:spacing w:after="0" w:line="240" w:lineRule="auto"/>
    </w:pPr>
    <w:rPr>
      <w:rFonts w:ascii="URWClarendonTOTLig" w:hAnsi="URWClarendonTOTLig" w:cs="URWClarendonTOTLig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5229B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34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709C852F3BE1341A56C06AA619831CF" ma:contentTypeVersion="21" ma:contentTypeDescription="Document with LGCS and Type of Content Classification" ma:contentTypeScope="" ma:versionID="5883db427fcb468b76236e82c722a46c">
  <xsd:schema xmlns:xsd="http://www.w3.org/2001/XMLSchema" xmlns:xs="http://www.w3.org/2001/XMLSchema" xmlns:p="http://schemas.microsoft.com/office/2006/metadata/properties" xmlns:ns1="http://schemas.microsoft.com/sharepoint/v3" xmlns:ns2="6f247cf5-36db-4625-96bb-fe9ae63417ad" xmlns:ns3="1494a1c9-98e5-48e9-885c-c43216352375" xmlns:ns4="395bdf07-73e3-45ee-9688-07fdce34e60f" targetNamespace="http://schemas.microsoft.com/office/2006/metadata/properties" ma:root="true" ma:fieldsID="f38598f08bbda1d1d0005b78c0bba8bf" ns1:_="" ns2:_="" ns3:_="" ns4:_="">
    <xsd:import namespace="http://schemas.microsoft.com/sharepoint/v3"/>
    <xsd:import namespace="6f247cf5-36db-4625-96bb-fe9ae63417ad"/>
    <xsd:import namespace="1494a1c9-98e5-48e9-885c-c43216352375"/>
    <xsd:import namespace="395bdf07-73e3-45ee-9688-07fdce34e60f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7af1e3-1010-4387-8f79-91abe910b2df}" ma:internalName="TaxCatchAll" ma:showField="CatchAllData" ma:web="395bdf07-73e3-45ee-9688-07fdce34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7af1e3-1010-4387-8f79-91abe910b2df}" ma:internalName="TaxCatchAllLabel" ma:readOnly="true" ma:showField="CatchAllDataLabel" ma:web="395bdf07-73e3-45ee-9688-07fdce34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4a1c9-98e5-48e9-885c-c4321635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9fa423a-319c-4486-99a4-febc348d8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df07-73e3-45ee-9688-07fdce34e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494a1c9-98e5-48e9-885c-c43216352375">
      <Terms xmlns="http://schemas.microsoft.com/office/infopath/2007/PartnerControls"/>
    </lcf76f155ced4ddcb4097134ff3c332f>
    <k7ff990e7aca4cbe91a85df0bf876c29 xmlns="6f247cf5-36db-4625-96bb-fe9ae63417ad">
      <Terms xmlns="http://schemas.microsoft.com/office/infopath/2007/PartnerControls"/>
    </k7ff990e7aca4cbe91a85df0bf876c29>
    <_dlc_DocId xmlns="395bdf07-73e3-45ee-9688-07fdce34e60f">Q3TRW4HR6SAC-1987401130-3626</_dlc_DocId>
    <_dlc_DocIdUrl xmlns="395bdf07-73e3-45ee-9688-07fdce34e60f">
      <Url>https://lbbd.sharepoint.com/teams/T0924-INT-FNC-Operational-MGRS-LynneNoble/_layouts/15/DocIdRedir.aspx?ID=Q3TRW4HR6SAC-1987401130-3626</Url>
      <Description>Q3TRW4HR6SAC-1987401130-3626</Description>
    </_dlc_DocIdUrl>
  </documentManagement>
</p:properties>
</file>

<file path=customXml/itemProps1.xml><?xml version="1.0" encoding="utf-8"?>
<ds:datastoreItem xmlns:ds="http://schemas.openxmlformats.org/officeDocument/2006/customXml" ds:itemID="{95353439-EDD0-4F04-92CF-07C75E69AE30}"/>
</file>

<file path=customXml/itemProps2.xml><?xml version="1.0" encoding="utf-8"?>
<ds:datastoreItem xmlns:ds="http://schemas.openxmlformats.org/officeDocument/2006/customXml" ds:itemID="{57092660-38CA-4839-930C-C179A4BB4530}"/>
</file>

<file path=customXml/itemProps3.xml><?xml version="1.0" encoding="utf-8"?>
<ds:datastoreItem xmlns:ds="http://schemas.openxmlformats.org/officeDocument/2006/customXml" ds:itemID="{E53350D9-8A4C-423D-B639-0223EAA1E0C7}"/>
</file>

<file path=customXml/itemProps4.xml><?xml version="1.0" encoding="utf-8"?>
<ds:datastoreItem xmlns:ds="http://schemas.openxmlformats.org/officeDocument/2006/customXml" ds:itemID="{EABD27D8-C367-4C18-AD25-F069532A627C}"/>
</file>

<file path=customXml/itemProps5.xml><?xml version="1.0" encoding="utf-8"?>
<ds:datastoreItem xmlns:ds="http://schemas.openxmlformats.org/officeDocument/2006/customXml" ds:itemID="{4A0B3267-14B4-4363-AD13-CE77D3825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Stephenson</dc:creator>
  <cp:keywords/>
  <dc:description/>
  <cp:lastModifiedBy>Kelly Bromfield</cp:lastModifiedBy>
  <cp:revision>2</cp:revision>
  <cp:lastPrinted>2021-12-20T18:25:00Z</cp:lastPrinted>
  <dcterms:created xsi:type="dcterms:W3CDTF">2024-04-05T13:30:00Z</dcterms:created>
  <dcterms:modified xsi:type="dcterms:W3CDTF">2024-04-05T13:30:00Z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0x0101003D111B80989C2F48A98656A918A919A0001709C852F3BE1341A56C06AA619831CF</vt:lpwstr>
  </property>
  <property fmtid="{D5CDD505-2E9C-101B-9397-08002B2CF9AE}" pid="3" name="_dlc_DocIdItemGuid">
    <vt:lpwstr>f544cae8-37fe-4f0d-8383-e172c47a475c</vt:lpwstr>
  </property>
</Properties>
</file>