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BB5F5" w14:textId="77777777" w:rsidR="005A797F" w:rsidRPr="00967B07" w:rsidRDefault="005A797F" w:rsidP="005A797F">
      <w:pPr>
        <w:rPr>
          <w:rFonts w:ascii="Calibri" w:hAnsi="Calibri" w:cs="Arial"/>
        </w:rPr>
      </w:pPr>
    </w:p>
    <w:p w14:paraId="0B20670D" w14:textId="77777777" w:rsidR="005A797F" w:rsidRPr="00967B07" w:rsidRDefault="005A797F" w:rsidP="005A797F">
      <w:pPr>
        <w:rPr>
          <w:rFonts w:ascii="Calibri" w:hAnsi="Calibri" w:cs="Arial"/>
        </w:rPr>
      </w:pPr>
    </w:p>
    <w:p w14:paraId="751E188A" w14:textId="77777777" w:rsidR="005A797F" w:rsidRPr="00967B07" w:rsidRDefault="005A797F" w:rsidP="005A797F">
      <w:pPr>
        <w:rPr>
          <w:rFonts w:ascii="Calibri" w:hAnsi="Calibri" w:cs="Arial"/>
        </w:rPr>
      </w:pPr>
    </w:p>
    <w:p w14:paraId="1EA05687" w14:textId="77777777" w:rsidR="005A797F" w:rsidRPr="00A26E5D" w:rsidRDefault="005A797F" w:rsidP="005A797F">
      <w:pPr>
        <w:rPr>
          <w:rFonts w:ascii="Calibri" w:hAnsi="Calibri" w:cs="Arial"/>
        </w:rPr>
      </w:pPr>
    </w:p>
    <w:p w14:paraId="18D121B7" w14:textId="77777777" w:rsidR="0056540F" w:rsidRDefault="0056540F" w:rsidP="0056540F">
      <w:pPr>
        <w:spacing w:after="160" w:line="259" w:lineRule="auto"/>
        <w:ind w:left="10" w:right="7" w:hanging="10"/>
        <w:jc w:val="center"/>
        <w:rPr>
          <w:rFonts w:ascii="Arial" w:eastAsia="Arial" w:hAnsi="Arial" w:cs="Arial"/>
          <w:b/>
          <w:color w:val="000000"/>
          <w:sz w:val="22"/>
          <w:szCs w:val="22"/>
          <w:lang w:eastAsia="en-GB"/>
        </w:rPr>
      </w:pPr>
    </w:p>
    <w:p w14:paraId="6EB50BC0" w14:textId="77777777" w:rsidR="0056540F" w:rsidRDefault="0056540F" w:rsidP="0056540F">
      <w:pPr>
        <w:spacing w:after="160" w:line="259" w:lineRule="auto"/>
        <w:ind w:left="10" w:right="7" w:hanging="10"/>
        <w:jc w:val="center"/>
        <w:rPr>
          <w:rFonts w:ascii="Arial" w:eastAsia="Arial" w:hAnsi="Arial" w:cs="Arial"/>
          <w:b/>
          <w:color w:val="000000"/>
          <w:sz w:val="22"/>
          <w:szCs w:val="22"/>
          <w:lang w:eastAsia="en-GB"/>
        </w:rPr>
      </w:pPr>
    </w:p>
    <w:p w14:paraId="2815F57C" w14:textId="647B62D4" w:rsidR="0056540F" w:rsidRPr="003B2FE8" w:rsidRDefault="0056540F" w:rsidP="007A70B4">
      <w:pPr>
        <w:spacing w:after="160" w:line="259" w:lineRule="auto"/>
        <w:ind w:left="10" w:right="7" w:hanging="10"/>
        <w:jc w:val="center"/>
        <w:rPr>
          <w:rFonts w:ascii="Arial" w:eastAsia="Arial" w:hAnsi="Arial" w:cs="Arial"/>
          <w:color w:val="000000"/>
          <w:lang w:eastAsia="en-GB"/>
        </w:rPr>
      </w:pPr>
      <w:r w:rsidRPr="003B2FE8">
        <w:rPr>
          <w:rFonts w:ascii="Arial" w:eastAsia="Arial" w:hAnsi="Arial" w:cs="Arial"/>
          <w:b/>
          <w:color w:val="000000"/>
          <w:lang w:eastAsia="en-GB"/>
        </w:rPr>
        <w:t xml:space="preserve">London Borough of Barking and Dagenham </w:t>
      </w:r>
    </w:p>
    <w:p w14:paraId="1A0C2924" w14:textId="34029BE1" w:rsidR="0056540F" w:rsidRPr="003B2FE8" w:rsidRDefault="0056540F" w:rsidP="007A70B4">
      <w:pPr>
        <w:spacing w:after="160" w:line="259" w:lineRule="auto"/>
        <w:ind w:left="10" w:right="8" w:hanging="10"/>
        <w:jc w:val="center"/>
        <w:rPr>
          <w:rFonts w:ascii="Arial" w:eastAsia="Arial" w:hAnsi="Arial" w:cs="Arial"/>
          <w:color w:val="000000"/>
          <w:lang w:eastAsia="en-GB"/>
        </w:rPr>
      </w:pPr>
      <w:r w:rsidRPr="003B2FE8">
        <w:rPr>
          <w:rFonts w:ascii="Arial" w:eastAsia="Arial" w:hAnsi="Arial" w:cs="Arial"/>
          <w:b/>
          <w:color w:val="000000"/>
          <w:lang w:eastAsia="en-GB"/>
        </w:rPr>
        <w:t xml:space="preserve">Post 16 Travel Arrangements Policy </w:t>
      </w:r>
    </w:p>
    <w:p w14:paraId="1F47CFCE" w14:textId="21F5F595" w:rsidR="0056540F" w:rsidRPr="003B2FE8" w:rsidRDefault="25F47846" w:rsidP="007A70B4">
      <w:pPr>
        <w:spacing w:after="160" w:line="259" w:lineRule="auto"/>
        <w:ind w:left="10" w:right="4" w:hanging="10"/>
        <w:jc w:val="center"/>
        <w:rPr>
          <w:rFonts w:ascii="Arial" w:eastAsia="Arial" w:hAnsi="Arial" w:cs="Arial"/>
          <w:color w:val="000000"/>
          <w:lang w:eastAsia="en-GB"/>
        </w:rPr>
      </w:pPr>
      <w:r w:rsidRPr="003B2FE8">
        <w:rPr>
          <w:rFonts w:ascii="Arial" w:eastAsia="Arial" w:hAnsi="Arial" w:cs="Arial"/>
          <w:b/>
          <w:bCs/>
          <w:color w:val="000000" w:themeColor="text1"/>
          <w:lang w:eastAsia="en-GB"/>
        </w:rPr>
        <w:t>20</w:t>
      </w:r>
      <w:r w:rsidR="2A385FB6" w:rsidRPr="003B2FE8">
        <w:rPr>
          <w:rFonts w:ascii="Arial" w:eastAsia="Arial" w:hAnsi="Arial" w:cs="Arial"/>
          <w:b/>
          <w:bCs/>
          <w:color w:val="000000" w:themeColor="text1"/>
          <w:lang w:eastAsia="en-GB"/>
        </w:rPr>
        <w:t>2</w:t>
      </w:r>
      <w:r w:rsidR="00FF67C2">
        <w:rPr>
          <w:rFonts w:ascii="Arial" w:eastAsia="Arial" w:hAnsi="Arial" w:cs="Arial"/>
          <w:b/>
          <w:bCs/>
          <w:color w:val="000000" w:themeColor="text1"/>
          <w:lang w:eastAsia="en-GB"/>
        </w:rPr>
        <w:t>6/27</w:t>
      </w:r>
    </w:p>
    <w:p w14:paraId="26EF0985" w14:textId="003C47AC" w:rsidR="003B2FE8" w:rsidRPr="003B2FE8" w:rsidRDefault="003B2FE8" w:rsidP="003B2FE8">
      <w:pPr>
        <w:rPr>
          <w:rFonts w:ascii="Arial" w:hAnsi="Arial" w:cs="Arial"/>
        </w:rPr>
      </w:pPr>
    </w:p>
    <w:p w14:paraId="3B4CED3D" w14:textId="77777777" w:rsidR="003B2FE8" w:rsidRPr="003B2FE8" w:rsidRDefault="003B2FE8" w:rsidP="003B2FE8">
      <w:pPr>
        <w:rPr>
          <w:rFonts w:ascii="Arial" w:hAnsi="Arial" w:cs="Arial"/>
          <w:color w:val="000000"/>
        </w:rPr>
      </w:pPr>
      <w:r w:rsidRPr="003B2FE8">
        <w:rPr>
          <w:rFonts w:ascii="Arial" w:hAnsi="Arial" w:cs="Arial"/>
          <w:b/>
          <w:bCs/>
          <w:color w:val="000000"/>
        </w:rPr>
        <w:t>1 Statement</w:t>
      </w:r>
    </w:p>
    <w:p w14:paraId="1136004D" w14:textId="77777777" w:rsidR="003B2FE8" w:rsidRPr="003B2FE8" w:rsidRDefault="003B2FE8" w:rsidP="003B2FE8">
      <w:pPr>
        <w:rPr>
          <w:rFonts w:ascii="Arial" w:hAnsi="Arial" w:cs="Arial"/>
          <w:color w:val="000000"/>
        </w:rPr>
      </w:pPr>
      <w:r w:rsidRPr="003B2FE8">
        <w:rPr>
          <w:rFonts w:ascii="Arial" w:hAnsi="Arial" w:cs="Arial"/>
          <w:color w:val="000000"/>
        </w:rPr>
        <w:t>Local Authorities have a duty to prepare and publish an annual Post-16 Transport Policy Statement (TPS) specifying the arrangements for the provision of transport, or otherwise, that the authority considers it necessary to make to facilitate the attendance of persons of sixth form age receiving education or training. This Policy Statement is issued having regard to sections 509AA–509AD of the Education Act 1996 and the Department for Education statutory guidance ‘Post-16 transport to education and training’ (January 2019). It also sets out the separate duty under section 508F of the Education Act 1996 in respect of adult learners (aged 19 and over) with Education, Health and Care Plans (EHCPs).</w:t>
      </w:r>
    </w:p>
    <w:p w14:paraId="10F0DAED" w14:textId="77777777" w:rsidR="003B2FE8" w:rsidRPr="003B2FE8" w:rsidRDefault="003B2FE8" w:rsidP="003B2FE8">
      <w:pPr>
        <w:rPr>
          <w:rFonts w:ascii="Arial" w:hAnsi="Arial" w:cs="Arial"/>
          <w:color w:val="000000"/>
        </w:rPr>
      </w:pPr>
      <w:r w:rsidRPr="003B2FE8">
        <w:rPr>
          <w:rFonts w:ascii="Arial" w:hAnsi="Arial" w:cs="Arial"/>
          <w:color w:val="000000"/>
        </w:rPr>
        <w:t>We are committed to ensuring that students/young people of sixth form age, and adults with EHCPs where necessary under section 508F, have appropriate access to educational opportunities at school, college or other training establishments. Where travel assistance is provided, it facilitates attendance for the core timetabled day and does not extend to extracurricular activities, medical appointments, inter-site travel, work experience or other non-core travel unless expressly stated.</w:t>
      </w:r>
    </w:p>
    <w:p w14:paraId="69DDA70D" w14:textId="77777777" w:rsidR="003B2FE8" w:rsidRPr="003B2FE8" w:rsidRDefault="003B2FE8" w:rsidP="003B2FE8">
      <w:pPr>
        <w:rPr>
          <w:rFonts w:ascii="Arial" w:hAnsi="Arial" w:cs="Arial"/>
          <w:color w:val="000000"/>
        </w:rPr>
      </w:pPr>
    </w:p>
    <w:p w14:paraId="6BF04700" w14:textId="030B76EA" w:rsidR="003B2FE8" w:rsidRPr="003B2FE8" w:rsidRDefault="003B2FE8" w:rsidP="003B2FE8">
      <w:pPr>
        <w:rPr>
          <w:rFonts w:ascii="Arial" w:hAnsi="Arial" w:cs="Arial"/>
          <w:color w:val="000000"/>
        </w:rPr>
      </w:pPr>
      <w:r w:rsidRPr="003B2FE8">
        <w:rPr>
          <w:rFonts w:ascii="Arial" w:hAnsi="Arial" w:cs="Arial"/>
          <w:b/>
          <w:bCs/>
          <w:color w:val="000000"/>
        </w:rPr>
        <w:t>Post-19 Learners with an Education, Health and Care Plan (EHCP)</w:t>
      </w:r>
    </w:p>
    <w:p w14:paraId="7BE0C129" w14:textId="77777777" w:rsidR="003B2FE8" w:rsidRPr="003B2FE8" w:rsidRDefault="003B2FE8" w:rsidP="003B2FE8">
      <w:pPr>
        <w:rPr>
          <w:rFonts w:ascii="Arial" w:hAnsi="Arial" w:cs="Arial"/>
          <w:color w:val="000000"/>
        </w:rPr>
      </w:pPr>
      <w:r w:rsidRPr="003B2FE8">
        <w:rPr>
          <w:rFonts w:ascii="Arial" w:hAnsi="Arial" w:cs="Arial"/>
          <w:color w:val="000000"/>
        </w:rPr>
        <w:t>Under section 508F of the Education Act 1996, the Local Authority has a duty to consider travel assistance for adult learners aged 19 and over who hold an Education, Health and Care Plan (EHCP). This section outlines the operational arrangements that apply specifically to these learners.</w:t>
      </w:r>
    </w:p>
    <w:p w14:paraId="3AED07C0" w14:textId="1E7B7E90" w:rsidR="003B2FE8" w:rsidRPr="003B2FE8" w:rsidRDefault="003B2FE8" w:rsidP="003B2FE8">
      <w:pPr>
        <w:rPr>
          <w:rFonts w:ascii="Arial" w:hAnsi="Arial" w:cs="Arial"/>
          <w:color w:val="000000"/>
        </w:rPr>
      </w:pPr>
      <w:r w:rsidRPr="003B2FE8">
        <w:rPr>
          <w:rFonts w:ascii="Arial" w:hAnsi="Arial" w:cs="Arial"/>
          <w:color w:val="000000"/>
        </w:rPr>
        <w:t>Where transport is provided under section 508F, it must be provided free of charge.</w:t>
      </w:r>
    </w:p>
    <w:p w14:paraId="764CEF4C" w14:textId="775E98D4" w:rsidR="003B2FE8" w:rsidRPr="003B2FE8" w:rsidRDefault="003B2FE8" w:rsidP="003B2FE8">
      <w:pPr>
        <w:rPr>
          <w:rFonts w:ascii="Arial" w:hAnsi="Arial" w:cs="Arial"/>
        </w:rPr>
      </w:pPr>
    </w:p>
    <w:p w14:paraId="00852249" w14:textId="77777777" w:rsidR="003B2FE8" w:rsidRPr="003B2FE8" w:rsidRDefault="003B2FE8" w:rsidP="003B2FE8">
      <w:pPr>
        <w:rPr>
          <w:rFonts w:ascii="Arial" w:hAnsi="Arial" w:cs="Arial"/>
          <w:color w:val="000000"/>
        </w:rPr>
      </w:pPr>
      <w:r w:rsidRPr="003B2FE8">
        <w:rPr>
          <w:rFonts w:ascii="Arial" w:hAnsi="Arial" w:cs="Arial"/>
          <w:b/>
          <w:bCs/>
          <w:color w:val="000000"/>
        </w:rPr>
        <w:t>2 Travel options and costs</w:t>
      </w:r>
    </w:p>
    <w:p w14:paraId="0E80FEBF" w14:textId="77777777" w:rsidR="003B2FE8" w:rsidRPr="003B2FE8" w:rsidRDefault="003B2FE8" w:rsidP="003B2FE8">
      <w:pPr>
        <w:rPr>
          <w:rFonts w:ascii="Arial" w:hAnsi="Arial" w:cs="Arial"/>
          <w:color w:val="000000"/>
        </w:rPr>
      </w:pPr>
      <w:r w:rsidRPr="003B2FE8">
        <w:rPr>
          <w:rFonts w:ascii="Arial" w:hAnsi="Arial" w:cs="Arial"/>
          <w:color w:val="000000"/>
        </w:rPr>
        <w:t>Details of all concessionary / free fares, discounts, subsidies, passes or travel cards available for student/young person aged 16–18 and who provides them, plus details of any costs to the student/young person.</w:t>
      </w:r>
    </w:p>
    <w:p w14:paraId="05B9B005" w14:textId="77777777" w:rsidR="003B2FE8" w:rsidRPr="003B2FE8" w:rsidRDefault="003B2FE8" w:rsidP="003B2FE8">
      <w:pPr>
        <w:rPr>
          <w:rFonts w:ascii="Arial" w:hAnsi="Arial" w:cs="Arial"/>
          <w:color w:val="000000"/>
        </w:rPr>
      </w:pPr>
      <w:r w:rsidRPr="003B2FE8">
        <w:rPr>
          <w:rFonts w:ascii="Arial" w:hAnsi="Arial" w:cs="Arial"/>
          <w:b/>
          <w:bCs/>
          <w:color w:val="000000"/>
        </w:rPr>
        <w:t>Free or reduced-price travel</w:t>
      </w:r>
    </w:p>
    <w:p w14:paraId="3FA26B7F" w14:textId="77777777" w:rsidR="003B2FE8" w:rsidRPr="003B2FE8" w:rsidRDefault="003B2FE8" w:rsidP="003B2FE8">
      <w:pPr>
        <w:rPr>
          <w:rFonts w:ascii="Arial" w:hAnsi="Arial" w:cs="Arial"/>
          <w:color w:val="000000"/>
        </w:rPr>
      </w:pPr>
      <w:r w:rsidRPr="003B2FE8">
        <w:rPr>
          <w:rFonts w:ascii="Arial" w:hAnsi="Arial" w:cs="Arial"/>
          <w:color w:val="000000"/>
        </w:rPr>
        <w:t>Most students/young people of sixth form age and adult learners will be able to get to school/college or training on foot or by using public transport.</w:t>
      </w:r>
    </w:p>
    <w:p w14:paraId="5502C7C1" w14:textId="77777777" w:rsidR="003B2FE8" w:rsidRPr="003B2FE8" w:rsidRDefault="003B2FE8" w:rsidP="003B2FE8">
      <w:pPr>
        <w:rPr>
          <w:rFonts w:ascii="Arial" w:hAnsi="Arial" w:cs="Arial"/>
          <w:color w:val="000000"/>
        </w:rPr>
      </w:pPr>
      <w:r w:rsidRPr="003B2FE8">
        <w:rPr>
          <w:rFonts w:ascii="Arial" w:hAnsi="Arial" w:cs="Arial"/>
          <w:color w:val="000000"/>
        </w:rPr>
        <w:t>There are many travel options for students/young people within our Borough, and within London, and this is either free or offered at a reduced rate by Transport for London for many students/young people who are 16 or over.</w:t>
      </w:r>
    </w:p>
    <w:p w14:paraId="66B62CC0" w14:textId="77777777" w:rsidR="003B2FE8" w:rsidRPr="003B2FE8" w:rsidRDefault="003B2FE8" w:rsidP="003B2FE8">
      <w:pPr>
        <w:rPr>
          <w:rFonts w:ascii="Arial" w:hAnsi="Arial" w:cs="Arial"/>
          <w:color w:val="000000"/>
        </w:rPr>
      </w:pPr>
      <w:r w:rsidRPr="003B2FE8">
        <w:rPr>
          <w:rFonts w:ascii="Arial" w:hAnsi="Arial" w:cs="Arial"/>
          <w:b/>
          <w:bCs/>
          <w:color w:val="000000"/>
        </w:rPr>
        <w:t>Transport for London travel for students/young people of sixth form age</w:t>
      </w:r>
    </w:p>
    <w:p w14:paraId="75DFA254" w14:textId="77777777" w:rsidR="003B2FE8" w:rsidRPr="003B2FE8" w:rsidRDefault="003B2FE8" w:rsidP="003B2FE8">
      <w:pPr>
        <w:rPr>
          <w:rFonts w:ascii="Arial" w:hAnsi="Arial" w:cs="Arial"/>
          <w:color w:val="000000"/>
        </w:rPr>
      </w:pPr>
      <w:r w:rsidRPr="003B2FE8">
        <w:rPr>
          <w:rFonts w:ascii="Arial" w:hAnsi="Arial" w:cs="Arial"/>
          <w:b/>
          <w:bCs/>
          <w:color w:val="000000"/>
        </w:rPr>
        <w:t>16+ Oyster Photo Card</w:t>
      </w:r>
    </w:p>
    <w:p w14:paraId="1F6375E4" w14:textId="77777777" w:rsidR="003B2FE8" w:rsidRPr="003B2FE8" w:rsidRDefault="003B2FE8" w:rsidP="003B2FE8">
      <w:pPr>
        <w:rPr>
          <w:rFonts w:ascii="Arial" w:hAnsi="Arial" w:cs="Arial"/>
          <w:color w:val="000000"/>
        </w:rPr>
      </w:pPr>
      <w:r w:rsidRPr="003B2FE8">
        <w:rPr>
          <w:rFonts w:ascii="Arial" w:hAnsi="Arial" w:cs="Arial"/>
          <w:color w:val="000000"/>
        </w:rPr>
        <w:t>Students/young people who are 16–18, live in London and are in full-time education, can apply for free travel on buses and public transport using a 16+ Oyster photo card if they are:</w:t>
      </w:r>
    </w:p>
    <w:p w14:paraId="45AE6B98" w14:textId="77777777" w:rsidR="003B2FE8" w:rsidRPr="003B2FE8" w:rsidRDefault="003B2FE8" w:rsidP="003B2FE8">
      <w:pPr>
        <w:numPr>
          <w:ilvl w:val="0"/>
          <w:numId w:val="19"/>
        </w:numPr>
        <w:spacing w:before="100" w:beforeAutospacing="1" w:after="100" w:afterAutospacing="1"/>
        <w:rPr>
          <w:rFonts w:ascii="Arial" w:hAnsi="Arial" w:cs="Arial"/>
          <w:color w:val="000000"/>
        </w:rPr>
      </w:pPr>
      <w:r w:rsidRPr="003B2FE8">
        <w:rPr>
          <w:rFonts w:ascii="Arial" w:hAnsi="Arial" w:cs="Arial"/>
          <w:color w:val="000000"/>
        </w:rPr>
        <w:t>Under 19 on the 31st August prior to the start of the current academic year;</w:t>
      </w:r>
    </w:p>
    <w:p w14:paraId="4F626FCC" w14:textId="77777777" w:rsidR="003B2FE8" w:rsidRPr="003B2FE8" w:rsidRDefault="003B2FE8" w:rsidP="003B2FE8">
      <w:pPr>
        <w:numPr>
          <w:ilvl w:val="0"/>
          <w:numId w:val="19"/>
        </w:numPr>
        <w:spacing w:before="100" w:beforeAutospacing="1" w:after="100" w:afterAutospacing="1"/>
        <w:rPr>
          <w:rFonts w:ascii="Arial" w:hAnsi="Arial" w:cs="Arial"/>
          <w:color w:val="000000"/>
        </w:rPr>
      </w:pPr>
      <w:r w:rsidRPr="003B2FE8">
        <w:rPr>
          <w:rFonts w:ascii="Arial" w:hAnsi="Arial" w:cs="Arial"/>
          <w:color w:val="000000"/>
        </w:rPr>
        <w:t>Living in a London Borough; and</w:t>
      </w:r>
    </w:p>
    <w:p w14:paraId="0E67CD30" w14:textId="77777777" w:rsidR="003B2FE8" w:rsidRPr="003B2FE8" w:rsidRDefault="003B2FE8" w:rsidP="003B2FE8">
      <w:pPr>
        <w:numPr>
          <w:ilvl w:val="0"/>
          <w:numId w:val="19"/>
        </w:numPr>
        <w:spacing w:before="100" w:beforeAutospacing="1" w:after="100" w:afterAutospacing="1"/>
        <w:rPr>
          <w:rFonts w:ascii="Arial" w:hAnsi="Arial" w:cs="Arial"/>
          <w:color w:val="000000"/>
        </w:rPr>
      </w:pPr>
      <w:r w:rsidRPr="003B2FE8">
        <w:rPr>
          <w:rFonts w:ascii="Arial" w:hAnsi="Arial" w:cs="Arial"/>
          <w:color w:val="000000"/>
        </w:rPr>
        <w:t>In full-time education (as defined under the scheme).</w:t>
      </w:r>
    </w:p>
    <w:p w14:paraId="3F376961" w14:textId="77777777" w:rsidR="003B2FE8" w:rsidRPr="003B2FE8" w:rsidRDefault="003B2FE8" w:rsidP="003B2FE8">
      <w:pPr>
        <w:rPr>
          <w:rFonts w:ascii="Arial" w:hAnsi="Arial" w:cs="Arial"/>
          <w:color w:val="000000"/>
        </w:rPr>
      </w:pPr>
      <w:r w:rsidRPr="003B2FE8">
        <w:rPr>
          <w:rFonts w:ascii="Arial" w:hAnsi="Arial" w:cs="Arial"/>
          <w:color w:val="000000"/>
        </w:rPr>
        <w:lastRenderedPageBreak/>
        <w:t>This enables students/young people to travel for free on Buses and Trams. Students can also get reduced travel fares on the Tube, DLR and London Overground Services.</w:t>
      </w:r>
    </w:p>
    <w:p w14:paraId="4BD277E4" w14:textId="77777777" w:rsidR="003B2FE8" w:rsidRPr="003B2FE8" w:rsidRDefault="003B2FE8" w:rsidP="003B2FE8">
      <w:pPr>
        <w:rPr>
          <w:rFonts w:ascii="Arial" w:hAnsi="Arial" w:cs="Arial"/>
          <w:color w:val="000000"/>
        </w:rPr>
      </w:pPr>
      <w:r w:rsidRPr="003B2FE8">
        <w:rPr>
          <w:rFonts w:ascii="Arial" w:hAnsi="Arial" w:cs="Arial"/>
          <w:color w:val="000000"/>
        </w:rPr>
        <w:t>Students/young people may apply for an Oyster Card through the Transport for London website:</w:t>
      </w:r>
      <w:r w:rsidRPr="003B2FE8">
        <w:rPr>
          <w:rFonts w:ascii="Arial" w:hAnsi="Arial" w:cs="Arial"/>
          <w:color w:val="000000"/>
        </w:rPr>
        <w:br/>
        <w:t>Zip Oyster photocards – Transport for London</w:t>
      </w:r>
    </w:p>
    <w:p w14:paraId="644E54DF" w14:textId="77777777" w:rsidR="003B2FE8" w:rsidRPr="003B2FE8" w:rsidRDefault="003B2FE8" w:rsidP="003B2FE8">
      <w:pPr>
        <w:rPr>
          <w:rFonts w:ascii="Arial" w:hAnsi="Arial" w:cs="Arial"/>
          <w:color w:val="000000"/>
        </w:rPr>
      </w:pPr>
      <w:r w:rsidRPr="003B2FE8">
        <w:rPr>
          <w:rFonts w:ascii="Arial" w:hAnsi="Arial" w:cs="Arial"/>
          <w:b/>
          <w:bCs/>
          <w:color w:val="000000"/>
        </w:rPr>
        <w:t>Freedom Pass</w:t>
      </w:r>
    </w:p>
    <w:p w14:paraId="2C1AD032" w14:textId="77777777" w:rsidR="003B2FE8" w:rsidRPr="003B2FE8" w:rsidRDefault="003B2FE8" w:rsidP="003B2FE8">
      <w:pPr>
        <w:rPr>
          <w:rFonts w:ascii="Arial" w:hAnsi="Arial" w:cs="Arial"/>
          <w:color w:val="000000"/>
        </w:rPr>
      </w:pPr>
      <w:r w:rsidRPr="003B2FE8">
        <w:rPr>
          <w:rFonts w:ascii="Arial" w:hAnsi="Arial" w:cs="Arial"/>
          <w:color w:val="000000"/>
        </w:rPr>
        <w:t>The Freedom Pass is for people who have a permanent disability that imposes a mobility problem or who are registered blind.</w:t>
      </w:r>
    </w:p>
    <w:p w14:paraId="1BB1D832" w14:textId="77777777" w:rsidR="003B2FE8" w:rsidRPr="003B2FE8" w:rsidRDefault="003B2FE8" w:rsidP="003B2FE8">
      <w:pPr>
        <w:rPr>
          <w:rFonts w:ascii="Arial" w:hAnsi="Arial" w:cs="Arial"/>
          <w:color w:val="000000"/>
        </w:rPr>
      </w:pPr>
      <w:r w:rsidRPr="003B2FE8">
        <w:rPr>
          <w:rFonts w:ascii="Arial" w:hAnsi="Arial" w:cs="Arial"/>
          <w:b/>
          <w:bCs/>
          <w:color w:val="000000"/>
        </w:rPr>
        <w:t>The 16–19 Bursary Fund</w:t>
      </w:r>
    </w:p>
    <w:p w14:paraId="10BFBB53" w14:textId="77777777" w:rsidR="003B2FE8" w:rsidRPr="003B2FE8" w:rsidRDefault="003B2FE8" w:rsidP="003B2FE8">
      <w:pPr>
        <w:rPr>
          <w:rFonts w:ascii="Arial" w:hAnsi="Arial" w:cs="Arial"/>
          <w:color w:val="000000"/>
        </w:rPr>
      </w:pPr>
      <w:r w:rsidRPr="003B2FE8">
        <w:rPr>
          <w:rFonts w:ascii="Arial" w:hAnsi="Arial" w:cs="Arial"/>
          <w:color w:val="000000"/>
        </w:rPr>
        <w:t>This is a discretionary award available for education-related costs for students/young people between the ages of 16 and 18. It can also be made to pupils who are 19 or over if they continued on a course they started when they were 16, 17 or 18 or if they have an Education Health and Care Plan (EHCP).</w:t>
      </w:r>
    </w:p>
    <w:p w14:paraId="26822BBB" w14:textId="77777777" w:rsidR="003B2FE8" w:rsidRPr="003B2FE8" w:rsidRDefault="003B2FE8" w:rsidP="003B2FE8">
      <w:pPr>
        <w:rPr>
          <w:rFonts w:ascii="Arial" w:hAnsi="Arial" w:cs="Arial"/>
          <w:color w:val="000000"/>
        </w:rPr>
      </w:pPr>
      <w:r w:rsidRPr="003B2FE8">
        <w:rPr>
          <w:rFonts w:ascii="Arial" w:hAnsi="Arial" w:cs="Arial"/>
          <w:color w:val="000000"/>
        </w:rPr>
        <w:t>Find out more at 16 to 19 Bursary Fund – GOV.UK</w:t>
      </w:r>
    </w:p>
    <w:p w14:paraId="6AD470D5" w14:textId="77777777" w:rsidR="003B2FE8" w:rsidRPr="003B2FE8" w:rsidRDefault="003B2FE8" w:rsidP="003B2FE8">
      <w:pPr>
        <w:rPr>
          <w:rFonts w:ascii="Arial" w:hAnsi="Arial" w:cs="Arial"/>
          <w:color w:val="000000"/>
        </w:rPr>
      </w:pPr>
      <w:r w:rsidRPr="003B2FE8">
        <w:rPr>
          <w:rFonts w:ascii="Arial" w:hAnsi="Arial" w:cs="Arial"/>
          <w:b/>
          <w:bCs/>
          <w:color w:val="000000"/>
        </w:rPr>
        <w:t>Dial-a-Ride</w:t>
      </w:r>
    </w:p>
    <w:p w14:paraId="72F99BA7" w14:textId="77777777" w:rsidR="003B2FE8" w:rsidRPr="003B2FE8" w:rsidRDefault="003B2FE8" w:rsidP="003B2FE8">
      <w:pPr>
        <w:rPr>
          <w:rFonts w:ascii="Arial" w:hAnsi="Arial" w:cs="Arial"/>
          <w:color w:val="000000"/>
        </w:rPr>
      </w:pPr>
      <w:r w:rsidRPr="003B2FE8">
        <w:rPr>
          <w:rFonts w:ascii="Arial" w:hAnsi="Arial" w:cs="Arial"/>
          <w:color w:val="000000"/>
        </w:rPr>
        <w:t>Some students/young people may be eligible for travel assistance from Dial-a-Ride (TfL) if they meet any of the following criteria:</w:t>
      </w:r>
    </w:p>
    <w:p w14:paraId="6CD554AB" w14:textId="77777777" w:rsidR="003B2FE8" w:rsidRPr="003B2FE8" w:rsidRDefault="003B2FE8" w:rsidP="003B2FE8">
      <w:pPr>
        <w:numPr>
          <w:ilvl w:val="0"/>
          <w:numId w:val="20"/>
        </w:numPr>
        <w:spacing w:before="100" w:beforeAutospacing="1" w:after="100" w:afterAutospacing="1"/>
        <w:rPr>
          <w:rFonts w:ascii="Arial" w:hAnsi="Arial" w:cs="Arial"/>
          <w:color w:val="000000"/>
        </w:rPr>
      </w:pPr>
      <w:r w:rsidRPr="003B2FE8">
        <w:rPr>
          <w:rFonts w:ascii="Arial" w:hAnsi="Arial" w:cs="Arial"/>
          <w:color w:val="000000"/>
        </w:rPr>
        <w:t>A Taxi Card Member</w:t>
      </w:r>
    </w:p>
    <w:p w14:paraId="4F1E1FD4" w14:textId="77777777" w:rsidR="003B2FE8" w:rsidRPr="003B2FE8" w:rsidRDefault="003B2FE8" w:rsidP="003B2FE8">
      <w:pPr>
        <w:numPr>
          <w:ilvl w:val="0"/>
          <w:numId w:val="20"/>
        </w:numPr>
        <w:spacing w:before="100" w:beforeAutospacing="1" w:after="100" w:afterAutospacing="1"/>
        <w:rPr>
          <w:rFonts w:ascii="Arial" w:hAnsi="Arial" w:cs="Arial"/>
          <w:color w:val="000000"/>
        </w:rPr>
      </w:pPr>
      <w:r w:rsidRPr="003B2FE8">
        <w:rPr>
          <w:rFonts w:ascii="Arial" w:hAnsi="Arial" w:cs="Arial"/>
          <w:color w:val="000000"/>
        </w:rPr>
        <w:t>In receipt of the Higher Rate Mobility component of Disability Living Allowance</w:t>
      </w:r>
    </w:p>
    <w:p w14:paraId="51B7DDA8" w14:textId="77777777" w:rsidR="003B2FE8" w:rsidRPr="003B2FE8" w:rsidRDefault="003B2FE8" w:rsidP="003B2FE8">
      <w:pPr>
        <w:numPr>
          <w:ilvl w:val="0"/>
          <w:numId w:val="20"/>
        </w:numPr>
        <w:spacing w:before="100" w:beforeAutospacing="1" w:after="100" w:afterAutospacing="1"/>
        <w:rPr>
          <w:rFonts w:ascii="Arial" w:hAnsi="Arial" w:cs="Arial"/>
          <w:color w:val="000000"/>
        </w:rPr>
      </w:pPr>
      <w:r w:rsidRPr="003B2FE8">
        <w:rPr>
          <w:rFonts w:ascii="Arial" w:hAnsi="Arial" w:cs="Arial"/>
          <w:color w:val="000000"/>
        </w:rPr>
        <w:t>Registered blind or partially sighted</w:t>
      </w:r>
    </w:p>
    <w:p w14:paraId="15BF677A" w14:textId="77777777" w:rsidR="003B2FE8" w:rsidRPr="003B2FE8" w:rsidRDefault="003B2FE8" w:rsidP="003B2FE8">
      <w:pPr>
        <w:numPr>
          <w:ilvl w:val="0"/>
          <w:numId w:val="20"/>
        </w:numPr>
        <w:spacing w:before="100" w:beforeAutospacing="1" w:after="100" w:afterAutospacing="1"/>
        <w:rPr>
          <w:rFonts w:ascii="Arial" w:hAnsi="Arial" w:cs="Arial"/>
          <w:color w:val="000000"/>
        </w:rPr>
      </w:pPr>
      <w:r w:rsidRPr="003B2FE8">
        <w:rPr>
          <w:rFonts w:ascii="Arial" w:hAnsi="Arial" w:cs="Arial"/>
          <w:color w:val="000000"/>
        </w:rPr>
        <w:t>In receipt of Higher Rate Attendance Allowance</w:t>
      </w:r>
    </w:p>
    <w:p w14:paraId="6AF166F2" w14:textId="77777777" w:rsidR="003B2FE8" w:rsidRPr="003B2FE8" w:rsidRDefault="003B2FE8" w:rsidP="003B2FE8">
      <w:pPr>
        <w:rPr>
          <w:rFonts w:ascii="Arial" w:hAnsi="Arial" w:cs="Arial"/>
          <w:color w:val="000000"/>
        </w:rPr>
      </w:pPr>
      <w:r w:rsidRPr="003B2FE8">
        <w:rPr>
          <w:rFonts w:ascii="Arial" w:hAnsi="Arial" w:cs="Arial"/>
          <w:color w:val="000000"/>
        </w:rPr>
        <w:t>Other students/young people can apply but will need to complete a paper-based assessment to determine their eligibility.</w:t>
      </w:r>
    </w:p>
    <w:p w14:paraId="4A073186" w14:textId="77777777" w:rsidR="003B2FE8" w:rsidRPr="003B2FE8" w:rsidRDefault="003B2FE8" w:rsidP="003B2FE8">
      <w:pPr>
        <w:rPr>
          <w:rFonts w:ascii="Arial" w:hAnsi="Arial" w:cs="Arial"/>
          <w:color w:val="000000"/>
        </w:rPr>
      </w:pPr>
      <w:r w:rsidRPr="003B2FE8">
        <w:rPr>
          <w:rFonts w:ascii="Arial" w:hAnsi="Arial" w:cs="Arial"/>
          <w:color w:val="000000"/>
        </w:rPr>
        <w:t>How to apply to Dial-a-Ride: you may apply for this service by downloading the application form from the website Dial-a-Ride – Transport for London or by calling 0343 222 7777.</w:t>
      </w:r>
    </w:p>
    <w:p w14:paraId="1103B2D5" w14:textId="77777777" w:rsidR="003B2FE8" w:rsidRPr="003B2FE8" w:rsidRDefault="003B2FE8" w:rsidP="003B2FE8">
      <w:pPr>
        <w:rPr>
          <w:rFonts w:ascii="Arial" w:hAnsi="Arial" w:cs="Arial"/>
          <w:color w:val="000000"/>
        </w:rPr>
      </w:pPr>
      <w:r w:rsidRPr="003B2FE8">
        <w:rPr>
          <w:rFonts w:ascii="Arial" w:hAnsi="Arial" w:cs="Arial"/>
          <w:color w:val="000000"/>
        </w:rPr>
        <w:t>Apprentices and trainees can make use of TfL concessions as above and may obtain some assistance from their employer. Information is available at Gov.uk.</w:t>
      </w:r>
    </w:p>
    <w:p w14:paraId="55F03DFD" w14:textId="02B309F9" w:rsidR="003B2FE8" w:rsidRPr="003B2FE8" w:rsidRDefault="003B2FE8" w:rsidP="003B2FE8">
      <w:pPr>
        <w:rPr>
          <w:rFonts w:ascii="Arial" w:hAnsi="Arial" w:cs="Arial"/>
        </w:rPr>
      </w:pPr>
    </w:p>
    <w:p w14:paraId="7C86FDFB" w14:textId="77777777" w:rsidR="003B2FE8" w:rsidRPr="003B2FE8" w:rsidRDefault="003B2FE8" w:rsidP="003B2FE8">
      <w:pPr>
        <w:rPr>
          <w:rFonts w:ascii="Arial" w:hAnsi="Arial" w:cs="Arial"/>
          <w:color w:val="000000"/>
        </w:rPr>
      </w:pPr>
      <w:r w:rsidRPr="003B2FE8">
        <w:rPr>
          <w:rFonts w:ascii="Arial" w:hAnsi="Arial" w:cs="Arial"/>
          <w:b/>
          <w:bCs/>
          <w:color w:val="000000"/>
        </w:rPr>
        <w:t>3 SEND Applicants</w:t>
      </w:r>
    </w:p>
    <w:p w14:paraId="61CA75AD" w14:textId="77777777" w:rsidR="003B2FE8" w:rsidRPr="003B2FE8" w:rsidRDefault="003B2FE8" w:rsidP="003B2FE8">
      <w:pPr>
        <w:rPr>
          <w:rFonts w:ascii="Arial" w:hAnsi="Arial" w:cs="Arial"/>
          <w:color w:val="000000"/>
        </w:rPr>
      </w:pPr>
      <w:r w:rsidRPr="003B2FE8">
        <w:rPr>
          <w:rFonts w:ascii="Arial" w:hAnsi="Arial" w:cs="Arial"/>
          <w:color w:val="000000"/>
        </w:rPr>
        <w:t>Where a young person/student and/or their parent/carer (acting on their behalf) has a learning difficulty and/or disability, a transport needs assessment will be undertaken as part of the EHCP annual review and/or transition planning. Applications for assistance must be made annually. For learners of sixth form age, eligibility is determined under the post-16 transport framework and is not an extension of the compulsory school-age scheme.</w:t>
      </w:r>
    </w:p>
    <w:p w14:paraId="2F11527A" w14:textId="77777777" w:rsidR="003B2FE8" w:rsidRPr="003B2FE8" w:rsidRDefault="003B2FE8" w:rsidP="003B2FE8">
      <w:pPr>
        <w:rPr>
          <w:rFonts w:ascii="Arial" w:hAnsi="Arial" w:cs="Arial"/>
          <w:color w:val="000000"/>
        </w:rPr>
      </w:pPr>
      <w:r w:rsidRPr="003B2FE8">
        <w:rPr>
          <w:rFonts w:ascii="Arial" w:hAnsi="Arial" w:cs="Arial"/>
          <w:color w:val="000000"/>
        </w:rPr>
        <w:t>Decisions focus on whether it is reasonable to provide support to facilitate attendance, having regard to the student/young person’s age, capacity for safe and independent travel (with training or reasonable adjustments where appropriate), their SEND/medical needs, journey times and reliability of available transport, and overall value for money. There is no expectation at post-16 that parents or carers will escort the young person to and from education.</w:t>
      </w:r>
    </w:p>
    <w:p w14:paraId="4695E9FD" w14:textId="77777777" w:rsidR="003B2FE8" w:rsidRPr="003B2FE8" w:rsidRDefault="003B2FE8" w:rsidP="003B2FE8">
      <w:pPr>
        <w:rPr>
          <w:rFonts w:ascii="Arial" w:hAnsi="Arial" w:cs="Arial"/>
          <w:color w:val="000000"/>
        </w:rPr>
      </w:pPr>
      <w:r w:rsidRPr="003B2FE8">
        <w:rPr>
          <w:rFonts w:ascii="Arial" w:hAnsi="Arial" w:cs="Arial"/>
          <w:b/>
          <w:bCs/>
          <w:color w:val="000000"/>
        </w:rPr>
        <w:t>Eligibility and Assessment</w:t>
      </w:r>
    </w:p>
    <w:p w14:paraId="003E5652" w14:textId="77777777" w:rsidR="003B2FE8" w:rsidRPr="003B2FE8" w:rsidRDefault="003B2FE8" w:rsidP="003B2FE8">
      <w:pPr>
        <w:rPr>
          <w:rFonts w:ascii="Arial" w:hAnsi="Arial" w:cs="Arial"/>
          <w:color w:val="000000"/>
        </w:rPr>
      </w:pPr>
      <w:r w:rsidRPr="003B2FE8">
        <w:rPr>
          <w:rFonts w:ascii="Arial" w:hAnsi="Arial" w:cs="Arial"/>
          <w:color w:val="000000"/>
        </w:rPr>
        <w:t>An EHCP does not of itself confer entitlement to travel assistance. Where a particular institution is named in an EHCP in accordance with parental or student/young person preference and it is not the nearest suitable institution, the Council may take into account any additional costs arising. Assessments are conducted on an individual basis. Support may include but is not limited to: Independent Travel Training (ITT), a personal travel budget or allowance, or arranged transport where necessary. Eligibility is reviewed at least annually with a continued emphasis on developing independence where appropriate.</w:t>
      </w:r>
    </w:p>
    <w:p w14:paraId="72823F3C" w14:textId="77777777" w:rsidR="003B2FE8" w:rsidRPr="003B2FE8" w:rsidRDefault="003B2FE8" w:rsidP="003B2FE8">
      <w:pPr>
        <w:rPr>
          <w:rFonts w:ascii="Arial" w:hAnsi="Arial" w:cs="Arial"/>
          <w:color w:val="000000"/>
        </w:rPr>
      </w:pPr>
      <w:r w:rsidRPr="003B2FE8">
        <w:rPr>
          <w:rFonts w:ascii="Arial" w:hAnsi="Arial" w:cs="Arial"/>
          <w:color w:val="000000"/>
        </w:rPr>
        <w:t xml:space="preserve">In considering distance, the Council may have regard to the statutory walking distance of 3 miles applicable to compulsory school age as a useful benchmark. However, there is no automatic </w:t>
      </w:r>
      <w:r w:rsidRPr="003B2FE8">
        <w:rPr>
          <w:rFonts w:ascii="Arial" w:hAnsi="Arial" w:cs="Arial"/>
          <w:color w:val="000000"/>
        </w:rPr>
        <w:lastRenderedPageBreak/>
        <w:t>entitlement to travel assistance beyond any specified distance at post-16. Each case will be assessed individually, considering distance, journey time, safety of the route, the student/young person’s ability to travel independently, and other relevant factors.</w:t>
      </w:r>
    </w:p>
    <w:p w14:paraId="09C0CA87" w14:textId="299236A7" w:rsidR="003B2FE8" w:rsidRPr="003B2FE8" w:rsidRDefault="003B2FE8" w:rsidP="003B2FE8">
      <w:pPr>
        <w:rPr>
          <w:rFonts w:ascii="Arial" w:hAnsi="Arial" w:cs="Arial"/>
        </w:rPr>
      </w:pPr>
    </w:p>
    <w:p w14:paraId="442643EE" w14:textId="77777777" w:rsidR="003B2FE8" w:rsidRPr="003B2FE8" w:rsidRDefault="003B2FE8" w:rsidP="003B2FE8">
      <w:pPr>
        <w:rPr>
          <w:rFonts w:ascii="Arial" w:hAnsi="Arial" w:cs="Arial"/>
          <w:color w:val="000000"/>
        </w:rPr>
      </w:pPr>
      <w:r w:rsidRPr="003B2FE8">
        <w:rPr>
          <w:rFonts w:ascii="Arial" w:hAnsi="Arial" w:cs="Arial"/>
          <w:b/>
          <w:bCs/>
          <w:color w:val="000000"/>
        </w:rPr>
        <w:t>Eligibility and Assessment for Adult Learners (19+)</w:t>
      </w:r>
    </w:p>
    <w:p w14:paraId="0B08E5B8" w14:textId="77777777" w:rsidR="003B2FE8" w:rsidRPr="003B2FE8" w:rsidRDefault="003B2FE8" w:rsidP="003B2FE8">
      <w:pPr>
        <w:rPr>
          <w:rFonts w:ascii="Arial" w:hAnsi="Arial" w:cs="Arial"/>
          <w:color w:val="000000"/>
        </w:rPr>
      </w:pPr>
      <w:r w:rsidRPr="003B2FE8">
        <w:rPr>
          <w:rFonts w:ascii="Arial" w:hAnsi="Arial" w:cs="Arial"/>
          <w:color w:val="000000"/>
        </w:rPr>
        <w:t>Eligibility for travel assistance is determined following an individual transport needs assessment. This section applies to relevant young adults aged 19–25 with an EHCP who started their current course after their 19th birthday. The assessment considers the student’s capacity for safe and independent travel, their SEND or medical needs, the suitability and reliability of available travel options, journey times, and overall value for money. Where a preferred institution is not the nearest suitable provider named in an EHCP, the Local Authority may take into account any additional transport costs arising.</w:t>
      </w:r>
    </w:p>
    <w:p w14:paraId="6F6178AA" w14:textId="77777777" w:rsidR="003B2FE8" w:rsidRPr="003B2FE8" w:rsidRDefault="003B2FE8" w:rsidP="003B2FE8">
      <w:pPr>
        <w:rPr>
          <w:rFonts w:ascii="Arial" w:hAnsi="Arial" w:cs="Arial"/>
          <w:color w:val="000000"/>
        </w:rPr>
      </w:pPr>
      <w:r w:rsidRPr="003B2FE8">
        <w:rPr>
          <w:rFonts w:ascii="Arial" w:hAnsi="Arial" w:cs="Arial"/>
          <w:color w:val="000000"/>
        </w:rPr>
        <w:t>The Local Authority aims to promote and support independence for adult students wherever appropriate. Assistance may include Independent Travel Training (ITT), a personal travel budget or allowance, or arranged transport where necessary. Where ITT is assessed as suitable, participation may be required unless there are exceptional circumstances.</w:t>
      </w:r>
    </w:p>
    <w:p w14:paraId="095F1423" w14:textId="77777777" w:rsidR="003B2FE8" w:rsidRPr="003B2FE8" w:rsidRDefault="003B2FE8" w:rsidP="003B2FE8">
      <w:pPr>
        <w:rPr>
          <w:rFonts w:ascii="Arial" w:hAnsi="Arial" w:cs="Arial"/>
          <w:color w:val="000000"/>
        </w:rPr>
      </w:pPr>
      <w:r w:rsidRPr="003B2FE8">
        <w:rPr>
          <w:rFonts w:ascii="Arial" w:hAnsi="Arial" w:cs="Arial"/>
          <w:color w:val="000000"/>
        </w:rPr>
        <w:t>Adult learners with EHCPs must apply for travel assistance annually. Awards are not automatically renewed and will be reviewed each academic year, or sooner where circumstances change, such as a change of address, place of learning, or SEND/health needs.</w:t>
      </w:r>
    </w:p>
    <w:p w14:paraId="1F94384A" w14:textId="77777777" w:rsidR="003B2FE8" w:rsidRPr="003B2FE8" w:rsidRDefault="003B2FE8" w:rsidP="003B2FE8">
      <w:pPr>
        <w:rPr>
          <w:rFonts w:ascii="Arial" w:hAnsi="Arial" w:cs="Arial"/>
          <w:color w:val="000000"/>
        </w:rPr>
      </w:pPr>
      <w:r w:rsidRPr="003B2FE8">
        <w:rPr>
          <w:rFonts w:ascii="Arial" w:hAnsi="Arial" w:cs="Arial"/>
          <w:color w:val="000000"/>
        </w:rPr>
        <w:t>Applicants must provide all required evidence at the point of application. Incomplete applications or missing information may result in no award being made. Eligibility checks may be undertaken during the academic year to ensure the appropriate use of public funds.</w:t>
      </w:r>
    </w:p>
    <w:p w14:paraId="144043DB" w14:textId="77777777" w:rsidR="003B2FE8" w:rsidRPr="003B2FE8" w:rsidRDefault="003B2FE8" w:rsidP="003B2FE8">
      <w:pPr>
        <w:rPr>
          <w:rFonts w:ascii="Arial" w:hAnsi="Arial" w:cs="Arial"/>
          <w:color w:val="000000"/>
        </w:rPr>
      </w:pPr>
      <w:r w:rsidRPr="003B2FE8">
        <w:rPr>
          <w:rFonts w:ascii="Arial" w:hAnsi="Arial" w:cs="Arial"/>
          <w:color w:val="000000"/>
        </w:rPr>
        <w:t>Where transport assistance is provided, it supports attendance for the core timetabled day only. It does not cover extracurricular activities, medical appointments, inter-site travel, work placements, or other non-core travel unless explicitly stated.</w:t>
      </w:r>
    </w:p>
    <w:p w14:paraId="0077DB4A" w14:textId="77777777" w:rsidR="003B2FE8" w:rsidRPr="003B2FE8" w:rsidRDefault="003B2FE8" w:rsidP="003B2FE8">
      <w:pPr>
        <w:rPr>
          <w:rFonts w:ascii="Arial" w:hAnsi="Arial" w:cs="Arial"/>
          <w:color w:val="000000"/>
        </w:rPr>
      </w:pPr>
      <w:r w:rsidRPr="003B2FE8">
        <w:rPr>
          <w:rFonts w:ascii="Arial" w:hAnsi="Arial" w:cs="Arial"/>
          <w:color w:val="000000"/>
        </w:rPr>
        <w:t>Where a student/young person is eligible for travel assistance, it will be reviewed each year, ensuring that the student/young person’s independence is maximised.</w:t>
      </w:r>
    </w:p>
    <w:p w14:paraId="1124583D" w14:textId="69476A0D" w:rsidR="003B2FE8" w:rsidRPr="003B2FE8" w:rsidRDefault="003B2FE8" w:rsidP="003B2FE8">
      <w:pPr>
        <w:rPr>
          <w:rFonts w:ascii="Arial" w:hAnsi="Arial" w:cs="Arial"/>
        </w:rPr>
      </w:pPr>
    </w:p>
    <w:p w14:paraId="3A59D209" w14:textId="77777777" w:rsidR="003B2FE8" w:rsidRPr="003B2FE8" w:rsidRDefault="003B2FE8" w:rsidP="003B2FE8">
      <w:pPr>
        <w:rPr>
          <w:rFonts w:ascii="Arial" w:hAnsi="Arial" w:cs="Arial"/>
          <w:color w:val="000000"/>
        </w:rPr>
      </w:pPr>
      <w:r w:rsidRPr="003B2FE8">
        <w:rPr>
          <w:rFonts w:ascii="Arial" w:hAnsi="Arial" w:cs="Arial"/>
          <w:b/>
          <w:bCs/>
          <w:color w:val="000000"/>
        </w:rPr>
        <w:t>Independent Travel Training for students/young people who face difficulty with transport</w:t>
      </w:r>
    </w:p>
    <w:p w14:paraId="22DB7940" w14:textId="77777777" w:rsidR="003B2FE8" w:rsidRPr="003B2FE8" w:rsidRDefault="003B2FE8" w:rsidP="003B2FE8">
      <w:pPr>
        <w:rPr>
          <w:rFonts w:ascii="Arial" w:hAnsi="Arial" w:cs="Arial"/>
          <w:color w:val="000000"/>
        </w:rPr>
      </w:pPr>
      <w:r w:rsidRPr="003B2FE8">
        <w:rPr>
          <w:rFonts w:ascii="Arial" w:hAnsi="Arial" w:cs="Arial"/>
          <w:color w:val="000000"/>
        </w:rPr>
        <w:t>The Council’s preferred option for students/young people with an EHCP is Independent Travel Training (ITT), which seeks to promote independence so that students/young people will ultimately be able to travel on their own.</w:t>
      </w:r>
    </w:p>
    <w:p w14:paraId="58C76377" w14:textId="77777777" w:rsidR="003B2FE8" w:rsidRPr="003B2FE8" w:rsidRDefault="003B2FE8" w:rsidP="003B2FE8">
      <w:pPr>
        <w:rPr>
          <w:rFonts w:ascii="Arial" w:hAnsi="Arial" w:cs="Arial"/>
          <w:color w:val="000000"/>
        </w:rPr>
      </w:pPr>
      <w:r w:rsidRPr="003B2FE8">
        <w:rPr>
          <w:rFonts w:ascii="Arial" w:hAnsi="Arial" w:cs="Arial"/>
          <w:color w:val="000000"/>
        </w:rPr>
        <w:t>For some students/young people ITT would not be appropriate due to their complex needs, but where students have the potential to benefit from ITT it is expected that those students will take part in the programme.</w:t>
      </w:r>
    </w:p>
    <w:p w14:paraId="743FB68D" w14:textId="77777777" w:rsidR="003B2FE8" w:rsidRPr="003B2FE8" w:rsidRDefault="003B2FE8" w:rsidP="003B2FE8">
      <w:pPr>
        <w:rPr>
          <w:rFonts w:ascii="Arial" w:hAnsi="Arial" w:cs="Arial"/>
          <w:color w:val="000000"/>
        </w:rPr>
      </w:pPr>
      <w:r w:rsidRPr="003B2FE8">
        <w:rPr>
          <w:rFonts w:ascii="Arial" w:hAnsi="Arial" w:cs="Arial"/>
          <w:color w:val="000000"/>
        </w:rPr>
        <w:t>It is a programme of support that aims to enable a student/young person to become an independent and safe traveller; as a result it covers topics such as road safety, personal safety, journey planning and coping strategies.</w:t>
      </w:r>
    </w:p>
    <w:p w14:paraId="4B4B35C2" w14:textId="77777777" w:rsidR="003B2FE8" w:rsidRPr="003B2FE8" w:rsidRDefault="003B2FE8" w:rsidP="003B2FE8">
      <w:pPr>
        <w:rPr>
          <w:rFonts w:ascii="Arial" w:hAnsi="Arial" w:cs="Arial"/>
          <w:color w:val="000000"/>
        </w:rPr>
      </w:pPr>
      <w:r w:rsidRPr="003B2FE8">
        <w:rPr>
          <w:rFonts w:ascii="Arial" w:hAnsi="Arial" w:cs="Arial"/>
          <w:color w:val="000000"/>
        </w:rPr>
        <w:t>If it is identified through a transport needs assessment process that travel training would be an option for an individual student/young person, a referral can be made by the school, EHCP team or the family/student/young person. On receipt of a referral, the team will evaluate the suitability of travel training for that particular student/young person and, where appropriate, begin a personalised programme of training to meet their needs.</w:t>
      </w:r>
    </w:p>
    <w:p w14:paraId="1F5A3B1B" w14:textId="77777777" w:rsidR="003B2FE8" w:rsidRPr="003B2FE8" w:rsidRDefault="003B2FE8" w:rsidP="003B2FE8">
      <w:pPr>
        <w:rPr>
          <w:rFonts w:ascii="Arial" w:hAnsi="Arial" w:cs="Arial"/>
          <w:color w:val="000000"/>
        </w:rPr>
      </w:pPr>
      <w:r w:rsidRPr="003B2FE8">
        <w:rPr>
          <w:rFonts w:ascii="Arial" w:hAnsi="Arial" w:cs="Arial"/>
          <w:color w:val="000000"/>
        </w:rPr>
        <w:t>If a place is offered and a student/young person (and/or their parent/carer acting on their behalf) declines to participate in Independent Travel Training, the Council may review the overall travel assistance arrangements. Any review will be proportionate and based on individual circumstances; travel assistance will not be withdrawn automatically.</w:t>
      </w:r>
    </w:p>
    <w:p w14:paraId="639A364D" w14:textId="73BC6D34" w:rsidR="003B2FE8" w:rsidRPr="003B2FE8" w:rsidRDefault="003B2FE8" w:rsidP="003B2FE8">
      <w:pPr>
        <w:rPr>
          <w:rFonts w:ascii="Arial" w:hAnsi="Arial" w:cs="Arial"/>
        </w:rPr>
      </w:pPr>
    </w:p>
    <w:p w14:paraId="13ED1052" w14:textId="77777777" w:rsidR="003B2FE8" w:rsidRDefault="003B2FE8" w:rsidP="003B2FE8">
      <w:pPr>
        <w:rPr>
          <w:rFonts w:ascii="Arial" w:hAnsi="Arial" w:cs="Arial"/>
          <w:b/>
          <w:bCs/>
          <w:color w:val="000000"/>
        </w:rPr>
      </w:pPr>
    </w:p>
    <w:p w14:paraId="45F1D59D" w14:textId="77777777" w:rsidR="003B2FE8" w:rsidRDefault="003B2FE8" w:rsidP="003B2FE8">
      <w:pPr>
        <w:rPr>
          <w:rFonts w:ascii="Arial" w:hAnsi="Arial" w:cs="Arial"/>
          <w:b/>
          <w:bCs/>
          <w:color w:val="000000"/>
        </w:rPr>
      </w:pPr>
    </w:p>
    <w:p w14:paraId="2E220A5B" w14:textId="0897E326" w:rsidR="003B2FE8" w:rsidRPr="003B2FE8" w:rsidRDefault="003B2FE8" w:rsidP="003B2FE8">
      <w:pPr>
        <w:rPr>
          <w:rFonts w:ascii="Arial" w:hAnsi="Arial" w:cs="Arial"/>
          <w:color w:val="000000"/>
        </w:rPr>
      </w:pPr>
      <w:r w:rsidRPr="003B2FE8">
        <w:rPr>
          <w:rFonts w:ascii="Arial" w:hAnsi="Arial" w:cs="Arial"/>
          <w:b/>
          <w:bCs/>
          <w:color w:val="000000"/>
        </w:rPr>
        <w:lastRenderedPageBreak/>
        <w:t>When to apply for travel assistance or support</w:t>
      </w:r>
    </w:p>
    <w:p w14:paraId="6AF40B7D" w14:textId="77777777" w:rsidR="003B2FE8" w:rsidRPr="003B2FE8" w:rsidRDefault="003B2FE8" w:rsidP="003B2FE8">
      <w:pPr>
        <w:rPr>
          <w:rFonts w:ascii="Arial" w:hAnsi="Arial" w:cs="Arial"/>
          <w:color w:val="000000"/>
        </w:rPr>
      </w:pPr>
      <w:r w:rsidRPr="003B2FE8">
        <w:rPr>
          <w:rFonts w:ascii="Arial" w:hAnsi="Arial" w:cs="Arial"/>
          <w:color w:val="000000"/>
        </w:rPr>
        <w:t>You can apply any time after you know where you have been offered a place at school/college and you are encouraged to submit your application as soon as possible. All students/young people need to apply on an annual basis.</w:t>
      </w:r>
    </w:p>
    <w:p w14:paraId="2F69B0B9" w14:textId="1EB66718" w:rsidR="003B2FE8" w:rsidRPr="003B2FE8" w:rsidRDefault="003B2FE8" w:rsidP="003B2FE8">
      <w:pPr>
        <w:rPr>
          <w:rFonts w:ascii="Arial" w:hAnsi="Arial" w:cs="Arial"/>
        </w:rPr>
      </w:pPr>
    </w:p>
    <w:p w14:paraId="04AD7BDB" w14:textId="77777777" w:rsidR="003B2FE8" w:rsidRPr="003B2FE8" w:rsidRDefault="003B2FE8" w:rsidP="003B2FE8">
      <w:pPr>
        <w:rPr>
          <w:rFonts w:ascii="Arial" w:hAnsi="Arial" w:cs="Arial"/>
          <w:color w:val="000000"/>
        </w:rPr>
      </w:pPr>
      <w:r w:rsidRPr="003B2FE8">
        <w:rPr>
          <w:rFonts w:ascii="Arial" w:hAnsi="Arial" w:cs="Arial"/>
          <w:b/>
          <w:bCs/>
          <w:color w:val="000000"/>
        </w:rPr>
        <w:t>4 Vulnerable Students/Young People</w:t>
      </w:r>
    </w:p>
    <w:p w14:paraId="0E754173" w14:textId="77777777" w:rsidR="003B2FE8" w:rsidRPr="003B2FE8" w:rsidRDefault="003B2FE8" w:rsidP="003B2FE8">
      <w:pPr>
        <w:rPr>
          <w:rFonts w:ascii="Arial" w:hAnsi="Arial" w:cs="Arial"/>
          <w:color w:val="000000"/>
        </w:rPr>
      </w:pPr>
      <w:r w:rsidRPr="003B2FE8">
        <w:rPr>
          <w:rFonts w:ascii="Arial" w:hAnsi="Arial" w:cs="Arial"/>
          <w:color w:val="000000"/>
        </w:rPr>
        <w:t>The Council may also offer assistance to a student/young person of 16 or 17 who is vulnerable to not being in education, employment or training (NEET), or who has already become NEET if it considers this necessary to support their participation.</w:t>
      </w:r>
    </w:p>
    <w:p w14:paraId="435C97CB" w14:textId="569DB94B" w:rsidR="003B2FE8" w:rsidRPr="003B2FE8" w:rsidRDefault="003B2FE8" w:rsidP="003B2FE8">
      <w:pPr>
        <w:rPr>
          <w:rFonts w:ascii="Arial" w:hAnsi="Arial" w:cs="Arial"/>
        </w:rPr>
      </w:pPr>
    </w:p>
    <w:p w14:paraId="5238175E" w14:textId="77777777" w:rsidR="003B2FE8" w:rsidRPr="003B2FE8" w:rsidRDefault="003B2FE8" w:rsidP="003B2FE8">
      <w:pPr>
        <w:rPr>
          <w:rFonts w:ascii="Arial" w:hAnsi="Arial" w:cs="Arial"/>
          <w:color w:val="000000"/>
        </w:rPr>
      </w:pPr>
      <w:r w:rsidRPr="003B2FE8">
        <w:rPr>
          <w:rFonts w:ascii="Arial" w:hAnsi="Arial" w:cs="Arial"/>
          <w:b/>
          <w:bCs/>
          <w:color w:val="000000"/>
        </w:rPr>
        <w:t>5 How to apply for Travel Assistance</w:t>
      </w:r>
    </w:p>
    <w:p w14:paraId="4CE55C12" w14:textId="77777777" w:rsidR="003B2FE8" w:rsidRPr="003B2FE8" w:rsidRDefault="003B2FE8" w:rsidP="003B2FE8">
      <w:pPr>
        <w:rPr>
          <w:rFonts w:ascii="Arial" w:hAnsi="Arial" w:cs="Arial"/>
          <w:color w:val="000000"/>
        </w:rPr>
      </w:pPr>
      <w:r w:rsidRPr="003B2FE8">
        <w:rPr>
          <w:rFonts w:ascii="Arial" w:hAnsi="Arial" w:cs="Arial"/>
          <w:color w:val="000000"/>
        </w:rPr>
        <w:t>Applications must be made online using the link below:</w:t>
      </w:r>
      <w:r w:rsidRPr="003B2FE8">
        <w:rPr>
          <w:rFonts w:ascii="Arial" w:hAnsi="Arial" w:cs="Arial"/>
          <w:color w:val="000000"/>
        </w:rPr>
        <w:br/>
      </w:r>
      <w:hyperlink r:id="rId13" w:tgtFrame="_new" w:history="1">
        <w:r w:rsidRPr="003B2FE8">
          <w:rPr>
            <w:rStyle w:val="Hyperlink"/>
            <w:rFonts w:ascii="Arial" w:hAnsi="Arial" w:cs="Arial"/>
          </w:rPr>
          <w:t>https://www.lbbd.gov.uk/travel-assistance-application-form</w:t>
        </w:r>
      </w:hyperlink>
    </w:p>
    <w:p w14:paraId="160A0019" w14:textId="77777777" w:rsidR="003B2FE8" w:rsidRPr="003B2FE8" w:rsidRDefault="003B2FE8" w:rsidP="003B2FE8">
      <w:pPr>
        <w:rPr>
          <w:rFonts w:ascii="Arial" w:hAnsi="Arial" w:cs="Arial"/>
          <w:color w:val="000000"/>
        </w:rPr>
      </w:pPr>
      <w:r w:rsidRPr="003B2FE8">
        <w:rPr>
          <w:rFonts w:ascii="Arial" w:hAnsi="Arial" w:cs="Arial"/>
          <w:color w:val="000000"/>
        </w:rPr>
        <w:t>Applicants must provide all evidence listed or requested by the Council. Where a form is incomplete and/or evidence is not provided as requested within any given time limit, no award can be made.</w:t>
      </w:r>
    </w:p>
    <w:p w14:paraId="18B28598" w14:textId="77777777" w:rsidR="003B2FE8" w:rsidRPr="003B2FE8" w:rsidRDefault="003B2FE8" w:rsidP="003B2FE8">
      <w:pPr>
        <w:rPr>
          <w:rFonts w:ascii="Arial" w:hAnsi="Arial" w:cs="Arial"/>
          <w:color w:val="000000"/>
        </w:rPr>
      </w:pPr>
      <w:r w:rsidRPr="003B2FE8">
        <w:rPr>
          <w:rFonts w:ascii="Arial" w:hAnsi="Arial" w:cs="Arial"/>
          <w:b/>
          <w:bCs/>
          <w:color w:val="000000"/>
        </w:rPr>
        <w:t>Notes for applicants for discretionary awards</w:t>
      </w:r>
    </w:p>
    <w:p w14:paraId="13BBC8C6" w14:textId="77777777" w:rsidR="003B2FE8" w:rsidRPr="003B2FE8" w:rsidRDefault="003B2FE8" w:rsidP="003B2FE8">
      <w:pPr>
        <w:rPr>
          <w:rFonts w:ascii="Arial" w:hAnsi="Arial" w:cs="Arial"/>
          <w:color w:val="000000"/>
        </w:rPr>
      </w:pPr>
      <w:r w:rsidRPr="003B2FE8">
        <w:rPr>
          <w:rFonts w:ascii="Arial" w:hAnsi="Arial" w:cs="Arial"/>
          <w:b/>
          <w:bCs/>
          <w:color w:val="000000"/>
        </w:rPr>
        <w:t>Awards</w:t>
      </w:r>
    </w:p>
    <w:p w14:paraId="26122262" w14:textId="77777777" w:rsidR="003B2FE8" w:rsidRPr="003B2FE8" w:rsidRDefault="003B2FE8" w:rsidP="003B2FE8">
      <w:pPr>
        <w:rPr>
          <w:rFonts w:ascii="Arial" w:hAnsi="Arial" w:cs="Arial"/>
          <w:color w:val="000000"/>
        </w:rPr>
      </w:pPr>
      <w:r w:rsidRPr="003B2FE8">
        <w:rPr>
          <w:rFonts w:ascii="Arial" w:hAnsi="Arial" w:cs="Arial"/>
          <w:color w:val="000000"/>
        </w:rPr>
        <w:t>A decision will be given in writing, including reasons for a refusal. Where an application is successful, assistance will be given for a specified period, or until it is reviewed. No award will be for more than one academic year. It is the responsibility of the student/young person and/or their parent/carer (acting on their behalf) to make a further application. Awards cannot be backdated.</w:t>
      </w:r>
    </w:p>
    <w:p w14:paraId="20BDC3E6" w14:textId="77777777" w:rsidR="003B2FE8" w:rsidRPr="003B2FE8" w:rsidRDefault="003B2FE8" w:rsidP="003B2FE8">
      <w:pPr>
        <w:rPr>
          <w:rFonts w:ascii="Arial" w:hAnsi="Arial" w:cs="Arial"/>
          <w:color w:val="000000"/>
        </w:rPr>
      </w:pPr>
      <w:r w:rsidRPr="003B2FE8">
        <w:rPr>
          <w:rFonts w:ascii="Arial" w:hAnsi="Arial" w:cs="Arial"/>
          <w:b/>
          <w:bCs/>
          <w:color w:val="000000"/>
        </w:rPr>
        <w:t>Reviews</w:t>
      </w:r>
    </w:p>
    <w:p w14:paraId="2B110E2C" w14:textId="77777777" w:rsidR="003B2FE8" w:rsidRPr="003B2FE8" w:rsidRDefault="003B2FE8" w:rsidP="003B2FE8">
      <w:pPr>
        <w:rPr>
          <w:rFonts w:ascii="Arial" w:hAnsi="Arial" w:cs="Arial"/>
          <w:color w:val="000000"/>
        </w:rPr>
      </w:pPr>
      <w:r w:rsidRPr="003B2FE8">
        <w:rPr>
          <w:rFonts w:ascii="Arial" w:hAnsi="Arial" w:cs="Arial"/>
          <w:color w:val="000000"/>
        </w:rPr>
        <w:t>Assessments of the need for assistance will be reviewed annually and more frequently where circumstances change within the year.</w:t>
      </w:r>
    </w:p>
    <w:p w14:paraId="485969A1" w14:textId="77777777" w:rsidR="003B2FE8" w:rsidRPr="003B2FE8" w:rsidRDefault="003B2FE8" w:rsidP="003B2FE8">
      <w:pPr>
        <w:rPr>
          <w:rFonts w:ascii="Arial" w:hAnsi="Arial" w:cs="Arial"/>
          <w:color w:val="000000"/>
        </w:rPr>
      </w:pPr>
      <w:r w:rsidRPr="003B2FE8">
        <w:rPr>
          <w:rFonts w:ascii="Arial" w:hAnsi="Arial" w:cs="Arial"/>
          <w:b/>
          <w:bCs/>
          <w:color w:val="000000"/>
        </w:rPr>
        <w:t>Changes in circumstances</w:t>
      </w:r>
    </w:p>
    <w:p w14:paraId="29360F72" w14:textId="77777777" w:rsidR="003B2FE8" w:rsidRPr="003B2FE8" w:rsidRDefault="003B2FE8" w:rsidP="003B2FE8">
      <w:pPr>
        <w:rPr>
          <w:rFonts w:ascii="Arial" w:hAnsi="Arial" w:cs="Arial"/>
          <w:color w:val="000000"/>
        </w:rPr>
      </w:pPr>
      <w:r w:rsidRPr="003B2FE8">
        <w:rPr>
          <w:rFonts w:ascii="Arial" w:hAnsi="Arial" w:cs="Arial"/>
          <w:color w:val="000000"/>
        </w:rPr>
        <w:t>Students/young people and/or their parent/carer (acting on their behalf) must inform the Council of any changes in circumstances that may affect entitlement to assistance.</w:t>
      </w:r>
    </w:p>
    <w:p w14:paraId="19FB469B" w14:textId="77777777" w:rsidR="003B2FE8" w:rsidRPr="003B2FE8" w:rsidRDefault="003B2FE8" w:rsidP="003B2FE8">
      <w:pPr>
        <w:rPr>
          <w:rFonts w:ascii="Arial" w:hAnsi="Arial" w:cs="Arial"/>
          <w:color w:val="000000"/>
        </w:rPr>
      </w:pPr>
      <w:r w:rsidRPr="003B2FE8">
        <w:rPr>
          <w:rFonts w:ascii="Arial" w:hAnsi="Arial" w:cs="Arial"/>
          <w:b/>
          <w:bCs/>
          <w:color w:val="000000"/>
        </w:rPr>
        <w:t>Eligibility Checks</w:t>
      </w:r>
    </w:p>
    <w:p w14:paraId="57D07901" w14:textId="77777777" w:rsidR="003B2FE8" w:rsidRPr="003B2FE8" w:rsidRDefault="003B2FE8" w:rsidP="003B2FE8">
      <w:pPr>
        <w:rPr>
          <w:rFonts w:ascii="Arial" w:hAnsi="Arial" w:cs="Arial"/>
          <w:color w:val="000000"/>
        </w:rPr>
      </w:pPr>
      <w:r w:rsidRPr="003B2FE8">
        <w:rPr>
          <w:rFonts w:ascii="Arial" w:hAnsi="Arial" w:cs="Arial"/>
          <w:color w:val="000000"/>
        </w:rPr>
        <w:t>The Council has a duty to ensure that it protects public funds. The Council may contact students/young people and/or their parent/carer (acting on their behalf) during the academic year to ensure they are still eligible for assistance.</w:t>
      </w:r>
    </w:p>
    <w:p w14:paraId="73BF0D40" w14:textId="77777777" w:rsidR="003B2FE8" w:rsidRPr="003B2FE8" w:rsidRDefault="003B2FE8" w:rsidP="003B2FE8">
      <w:pPr>
        <w:rPr>
          <w:rFonts w:ascii="Arial" w:hAnsi="Arial" w:cs="Arial"/>
          <w:color w:val="000000"/>
        </w:rPr>
      </w:pPr>
      <w:r w:rsidRPr="003B2FE8">
        <w:rPr>
          <w:rFonts w:ascii="Arial" w:hAnsi="Arial" w:cs="Arial"/>
          <w:b/>
          <w:bCs/>
          <w:color w:val="000000"/>
        </w:rPr>
        <w:t>Awards made in error</w:t>
      </w:r>
    </w:p>
    <w:p w14:paraId="036C540E" w14:textId="77777777" w:rsidR="003B2FE8" w:rsidRPr="003B2FE8" w:rsidRDefault="003B2FE8" w:rsidP="003B2FE8">
      <w:pPr>
        <w:rPr>
          <w:rFonts w:ascii="Arial" w:hAnsi="Arial" w:cs="Arial"/>
          <w:color w:val="000000"/>
        </w:rPr>
      </w:pPr>
      <w:r w:rsidRPr="003B2FE8">
        <w:rPr>
          <w:rFonts w:ascii="Arial" w:hAnsi="Arial" w:cs="Arial"/>
          <w:color w:val="000000"/>
        </w:rPr>
        <w:t>Where an award of assistance has been made in error, the Council has the right to withdraw this after first considering the circumstances of each case to determine whether there are exceptional reasons for provision to continue.</w:t>
      </w:r>
    </w:p>
    <w:p w14:paraId="6DE13DAD" w14:textId="77777777" w:rsidR="003B2FE8" w:rsidRPr="003B2FE8" w:rsidRDefault="003B2FE8" w:rsidP="003B2FE8">
      <w:pPr>
        <w:rPr>
          <w:rFonts w:ascii="Arial" w:hAnsi="Arial" w:cs="Arial"/>
          <w:color w:val="000000"/>
        </w:rPr>
      </w:pPr>
      <w:r w:rsidRPr="003B2FE8">
        <w:rPr>
          <w:rFonts w:ascii="Arial" w:hAnsi="Arial" w:cs="Arial"/>
          <w:b/>
          <w:bCs/>
          <w:color w:val="000000"/>
        </w:rPr>
        <w:t>Fraud</w:t>
      </w:r>
    </w:p>
    <w:p w14:paraId="75081692" w14:textId="77777777" w:rsidR="003B2FE8" w:rsidRPr="003B2FE8" w:rsidRDefault="003B2FE8" w:rsidP="003B2FE8">
      <w:pPr>
        <w:rPr>
          <w:rFonts w:ascii="Arial" w:hAnsi="Arial" w:cs="Arial"/>
          <w:color w:val="000000"/>
        </w:rPr>
      </w:pPr>
      <w:r w:rsidRPr="003B2FE8">
        <w:rPr>
          <w:rFonts w:ascii="Arial" w:hAnsi="Arial" w:cs="Arial"/>
          <w:color w:val="000000"/>
        </w:rPr>
        <w:t>Where an award of assistance has been made as a result of fraud it will be withdrawn immediately.</w:t>
      </w:r>
    </w:p>
    <w:p w14:paraId="5256E1A3" w14:textId="7BDA4736" w:rsidR="003B2FE8" w:rsidRPr="003B2FE8" w:rsidRDefault="003B2FE8" w:rsidP="003B2FE8">
      <w:pPr>
        <w:rPr>
          <w:rFonts w:ascii="Arial" w:hAnsi="Arial" w:cs="Arial"/>
        </w:rPr>
      </w:pPr>
    </w:p>
    <w:p w14:paraId="6A1B1B21" w14:textId="77777777" w:rsidR="003B2FE8" w:rsidRPr="003B2FE8" w:rsidRDefault="003B2FE8" w:rsidP="003B2FE8">
      <w:pPr>
        <w:rPr>
          <w:rFonts w:ascii="Arial" w:hAnsi="Arial" w:cs="Arial"/>
          <w:color w:val="000000"/>
        </w:rPr>
      </w:pPr>
      <w:r w:rsidRPr="003B2FE8">
        <w:rPr>
          <w:rFonts w:ascii="Arial" w:hAnsi="Arial" w:cs="Arial"/>
          <w:b/>
          <w:bCs/>
          <w:color w:val="000000"/>
        </w:rPr>
        <w:t>Compliments, Complaints and Appeals</w:t>
      </w:r>
    </w:p>
    <w:p w14:paraId="2CECB6ED" w14:textId="77777777" w:rsidR="003B2FE8" w:rsidRPr="003B2FE8" w:rsidRDefault="003B2FE8" w:rsidP="003B2FE8">
      <w:pPr>
        <w:rPr>
          <w:rFonts w:ascii="Arial" w:hAnsi="Arial" w:cs="Arial"/>
          <w:color w:val="000000"/>
        </w:rPr>
      </w:pPr>
      <w:r w:rsidRPr="003B2FE8">
        <w:rPr>
          <w:rFonts w:ascii="Arial" w:hAnsi="Arial" w:cs="Arial"/>
          <w:color w:val="000000"/>
        </w:rPr>
        <w:t>We value feedback from students/young people and/or their parent/carer (acting on their behalf), whether it is a compliment, a complaint, or an appeal regarding our post-16 travel assistance.</w:t>
      </w:r>
    </w:p>
    <w:p w14:paraId="10327832" w14:textId="77777777" w:rsidR="003B2FE8" w:rsidRPr="003B2FE8" w:rsidRDefault="003B2FE8" w:rsidP="003B2FE8">
      <w:pPr>
        <w:rPr>
          <w:rFonts w:ascii="Arial" w:hAnsi="Arial" w:cs="Arial"/>
          <w:color w:val="000000"/>
        </w:rPr>
      </w:pPr>
      <w:r w:rsidRPr="003B2FE8">
        <w:rPr>
          <w:rFonts w:ascii="Arial" w:hAnsi="Arial" w:cs="Arial"/>
          <w:b/>
          <w:bCs/>
          <w:color w:val="000000"/>
        </w:rPr>
        <w:t>Complaints</w:t>
      </w:r>
    </w:p>
    <w:p w14:paraId="7B39BE53" w14:textId="77777777" w:rsidR="003B2FE8" w:rsidRPr="003B2FE8" w:rsidRDefault="003B2FE8" w:rsidP="003B2FE8">
      <w:pPr>
        <w:rPr>
          <w:rFonts w:ascii="Arial" w:hAnsi="Arial" w:cs="Arial"/>
          <w:color w:val="000000"/>
        </w:rPr>
      </w:pPr>
      <w:r w:rsidRPr="003B2FE8">
        <w:rPr>
          <w:rFonts w:ascii="Arial" w:hAnsi="Arial" w:cs="Arial"/>
          <w:color w:val="000000"/>
        </w:rPr>
        <w:t>If you have a complaint regarding our post-16 travel assistance, please follow these steps:</w:t>
      </w:r>
    </w:p>
    <w:p w14:paraId="71475DC7" w14:textId="77777777" w:rsidR="003B2FE8" w:rsidRPr="003B2FE8" w:rsidRDefault="003B2FE8" w:rsidP="003B2FE8">
      <w:pPr>
        <w:rPr>
          <w:rFonts w:ascii="Arial" w:hAnsi="Arial" w:cs="Arial"/>
          <w:color w:val="000000"/>
        </w:rPr>
      </w:pPr>
      <w:r w:rsidRPr="003B2FE8">
        <w:rPr>
          <w:rFonts w:ascii="Arial" w:hAnsi="Arial" w:cs="Arial"/>
          <w:b/>
          <w:bCs/>
          <w:color w:val="000000"/>
        </w:rPr>
        <w:t>Stage 1:</w:t>
      </w:r>
      <w:r w:rsidRPr="003B2FE8">
        <w:rPr>
          <w:rFonts w:ascii="Arial" w:hAnsi="Arial" w:cs="Arial"/>
          <w:color w:val="000000"/>
        </w:rPr>
        <w:br/>
        <w:t>We aim to respond within 10 working days.</w:t>
      </w:r>
    </w:p>
    <w:p w14:paraId="59E57D39" w14:textId="77777777" w:rsidR="003B2FE8" w:rsidRPr="003B2FE8" w:rsidRDefault="003B2FE8" w:rsidP="003B2FE8">
      <w:pPr>
        <w:rPr>
          <w:rFonts w:ascii="Arial" w:hAnsi="Arial" w:cs="Arial"/>
          <w:color w:val="000000"/>
        </w:rPr>
      </w:pPr>
      <w:r w:rsidRPr="003B2FE8">
        <w:rPr>
          <w:rFonts w:ascii="Arial" w:hAnsi="Arial" w:cs="Arial"/>
          <w:b/>
          <w:bCs/>
          <w:color w:val="000000"/>
        </w:rPr>
        <w:t>Stage 2:</w:t>
      </w:r>
      <w:r w:rsidRPr="003B2FE8">
        <w:rPr>
          <w:rFonts w:ascii="Arial" w:hAnsi="Arial" w:cs="Arial"/>
          <w:color w:val="000000"/>
        </w:rPr>
        <w:br/>
        <w:t>If dissatisfied, you may request escalation within 28 days.</w:t>
      </w:r>
    </w:p>
    <w:p w14:paraId="5401DD21" w14:textId="7FEAE211" w:rsidR="003B2FE8" w:rsidRPr="003B2FE8" w:rsidRDefault="003B2FE8" w:rsidP="003B2FE8">
      <w:pPr>
        <w:rPr>
          <w:rFonts w:ascii="Arial" w:hAnsi="Arial" w:cs="Arial"/>
        </w:rPr>
      </w:pPr>
    </w:p>
    <w:p w14:paraId="39104DDD" w14:textId="77777777" w:rsidR="003B2FE8" w:rsidRDefault="003B2FE8" w:rsidP="003B2FE8">
      <w:pPr>
        <w:rPr>
          <w:rFonts w:ascii="Arial" w:hAnsi="Arial" w:cs="Arial"/>
          <w:b/>
          <w:bCs/>
          <w:color w:val="000000"/>
        </w:rPr>
      </w:pPr>
    </w:p>
    <w:p w14:paraId="668D2AA1" w14:textId="366E1B0B" w:rsidR="003B2FE8" w:rsidRPr="003B2FE8" w:rsidRDefault="003B2FE8" w:rsidP="003B2FE8">
      <w:pPr>
        <w:rPr>
          <w:rFonts w:ascii="Arial" w:hAnsi="Arial" w:cs="Arial"/>
          <w:color w:val="000000"/>
        </w:rPr>
      </w:pPr>
      <w:r w:rsidRPr="003B2FE8">
        <w:rPr>
          <w:rFonts w:ascii="Arial" w:hAnsi="Arial" w:cs="Arial"/>
          <w:b/>
          <w:bCs/>
          <w:color w:val="000000"/>
        </w:rPr>
        <w:t>Appeals</w:t>
      </w:r>
    </w:p>
    <w:p w14:paraId="50A9550E" w14:textId="77777777" w:rsidR="003B2FE8" w:rsidRPr="003B2FE8" w:rsidRDefault="003B2FE8" w:rsidP="003B2FE8">
      <w:pPr>
        <w:rPr>
          <w:rFonts w:ascii="Arial" w:hAnsi="Arial" w:cs="Arial"/>
          <w:color w:val="000000"/>
        </w:rPr>
      </w:pPr>
      <w:r w:rsidRPr="003B2FE8">
        <w:rPr>
          <w:rFonts w:ascii="Arial" w:hAnsi="Arial" w:cs="Arial"/>
          <w:color w:val="000000"/>
        </w:rPr>
        <w:t>If you disagree with the local authority’s decision regarding eligibility for post-16 transport, you have the right to appeal.</w:t>
      </w:r>
    </w:p>
    <w:p w14:paraId="0B30C983" w14:textId="77777777" w:rsidR="003B2FE8" w:rsidRPr="003B2FE8" w:rsidRDefault="003B2FE8" w:rsidP="003B2FE8">
      <w:pPr>
        <w:rPr>
          <w:rFonts w:ascii="Arial" w:hAnsi="Arial" w:cs="Arial"/>
          <w:color w:val="000000"/>
        </w:rPr>
      </w:pPr>
      <w:r w:rsidRPr="003B2FE8">
        <w:rPr>
          <w:rFonts w:ascii="Arial" w:hAnsi="Arial" w:cs="Arial"/>
          <w:b/>
          <w:bCs/>
          <w:color w:val="000000"/>
        </w:rPr>
        <w:t>Stage One – Review by a senior officer</w:t>
      </w:r>
    </w:p>
    <w:p w14:paraId="69AF6EBE" w14:textId="77777777" w:rsidR="003B2FE8" w:rsidRPr="003B2FE8" w:rsidRDefault="003B2FE8" w:rsidP="003B2FE8">
      <w:pPr>
        <w:rPr>
          <w:rFonts w:ascii="Arial" w:hAnsi="Arial" w:cs="Arial"/>
          <w:color w:val="000000"/>
        </w:rPr>
      </w:pPr>
      <w:r w:rsidRPr="003B2FE8">
        <w:rPr>
          <w:rFonts w:ascii="Arial" w:hAnsi="Arial" w:cs="Arial"/>
          <w:color w:val="000000"/>
        </w:rPr>
        <w:t>A student/young person and/or their parent/carer (acting on their behalf) has 20 days from receipt of the post-16 transport decision to request a review.</w:t>
      </w:r>
    </w:p>
    <w:p w14:paraId="0A386C28" w14:textId="77777777" w:rsidR="003B2FE8" w:rsidRPr="003B2FE8" w:rsidRDefault="003B2FE8" w:rsidP="003B2FE8">
      <w:pPr>
        <w:rPr>
          <w:rFonts w:ascii="Arial" w:hAnsi="Arial" w:cs="Arial"/>
          <w:color w:val="000000"/>
        </w:rPr>
      </w:pPr>
      <w:r w:rsidRPr="003B2FE8">
        <w:rPr>
          <w:rFonts w:ascii="Arial" w:hAnsi="Arial" w:cs="Arial"/>
          <w:color w:val="000000"/>
        </w:rPr>
        <w:t>Within 20 days of receipt of the request, a senior officer will review the original decision and provide a detailed written notification.</w:t>
      </w:r>
    </w:p>
    <w:p w14:paraId="3199FB0C" w14:textId="77777777" w:rsidR="003B2FE8" w:rsidRPr="003B2FE8" w:rsidRDefault="003B2FE8" w:rsidP="003B2FE8">
      <w:pPr>
        <w:rPr>
          <w:rFonts w:ascii="Arial" w:hAnsi="Arial" w:cs="Arial"/>
          <w:color w:val="000000"/>
        </w:rPr>
      </w:pPr>
      <w:r w:rsidRPr="003B2FE8">
        <w:rPr>
          <w:rFonts w:ascii="Arial" w:hAnsi="Arial" w:cs="Arial"/>
          <w:b/>
          <w:bCs/>
          <w:color w:val="000000"/>
        </w:rPr>
        <w:t>Stage Two – Independent appeal panel</w:t>
      </w:r>
    </w:p>
    <w:p w14:paraId="7B40BDE4" w14:textId="77777777" w:rsidR="003B2FE8" w:rsidRPr="003B2FE8" w:rsidRDefault="003B2FE8" w:rsidP="003B2FE8">
      <w:pPr>
        <w:rPr>
          <w:rFonts w:ascii="Arial" w:hAnsi="Arial" w:cs="Arial"/>
          <w:color w:val="000000"/>
        </w:rPr>
      </w:pPr>
      <w:r w:rsidRPr="003B2FE8">
        <w:rPr>
          <w:rFonts w:ascii="Arial" w:hAnsi="Arial" w:cs="Arial"/>
          <w:color w:val="000000"/>
        </w:rPr>
        <w:t>A student/young person and/or their parent/carer (acting on their behalf) has 20 days from receipt of the Stage One decision to request escalation to Stage Two.</w:t>
      </w:r>
    </w:p>
    <w:p w14:paraId="7DC1DF6B" w14:textId="77777777" w:rsidR="003B2FE8" w:rsidRPr="003B2FE8" w:rsidRDefault="003B2FE8" w:rsidP="003B2FE8">
      <w:pPr>
        <w:rPr>
          <w:rFonts w:ascii="Arial" w:hAnsi="Arial" w:cs="Arial"/>
          <w:color w:val="000000"/>
        </w:rPr>
      </w:pPr>
      <w:r w:rsidRPr="003B2FE8">
        <w:rPr>
          <w:rFonts w:ascii="Arial" w:hAnsi="Arial" w:cs="Arial"/>
          <w:color w:val="000000"/>
        </w:rPr>
        <w:t>Within 40 days of receipt of the Stage Two request, an independent appeal panel will consider written and verbal representations and will issue a written decision within 5 working days of the panel hearing.</w:t>
      </w:r>
    </w:p>
    <w:p w14:paraId="11A4F500" w14:textId="77777777" w:rsidR="003B2FE8" w:rsidRPr="003B2FE8" w:rsidRDefault="003B2FE8" w:rsidP="003B2FE8">
      <w:pPr>
        <w:rPr>
          <w:rFonts w:ascii="Arial" w:hAnsi="Arial" w:cs="Arial"/>
          <w:color w:val="000000"/>
        </w:rPr>
      </w:pPr>
      <w:r w:rsidRPr="003B2FE8">
        <w:rPr>
          <w:rFonts w:ascii="Arial" w:hAnsi="Arial" w:cs="Arial"/>
          <w:color w:val="000000"/>
        </w:rPr>
        <w:t>The appeal panel members are independent of the original decision-making process.</w:t>
      </w:r>
    </w:p>
    <w:p w14:paraId="0057AE7C" w14:textId="77777777" w:rsidR="003B2FE8" w:rsidRPr="003B2FE8" w:rsidRDefault="003B2FE8" w:rsidP="003B2FE8">
      <w:pPr>
        <w:rPr>
          <w:rFonts w:ascii="Arial" w:hAnsi="Arial" w:cs="Arial"/>
          <w:color w:val="000000"/>
        </w:rPr>
      </w:pPr>
      <w:r w:rsidRPr="003B2FE8">
        <w:rPr>
          <w:rFonts w:ascii="Arial" w:hAnsi="Arial" w:cs="Arial"/>
          <w:color w:val="000000"/>
        </w:rPr>
        <w:t>Appeals can be made to:</w:t>
      </w:r>
      <w:r w:rsidRPr="003B2FE8">
        <w:rPr>
          <w:rFonts w:ascii="Arial" w:hAnsi="Arial" w:cs="Arial"/>
          <w:color w:val="000000"/>
        </w:rPr>
        <w:br/>
      </w:r>
      <w:hyperlink r:id="rId14" w:history="1">
        <w:r w:rsidRPr="003B2FE8">
          <w:rPr>
            <w:rStyle w:val="Hyperlink"/>
            <w:rFonts w:ascii="Arial" w:hAnsi="Arial" w:cs="Arial"/>
          </w:rPr>
          <w:t>transport.appeals@lbbd.gov.uk</w:t>
        </w:r>
      </w:hyperlink>
    </w:p>
    <w:p w14:paraId="3ECD8857" w14:textId="77777777" w:rsidR="003B2FE8" w:rsidRPr="003B2FE8" w:rsidRDefault="003B2FE8" w:rsidP="003B2FE8">
      <w:pPr>
        <w:rPr>
          <w:rFonts w:ascii="Arial" w:hAnsi="Arial" w:cs="Arial"/>
          <w:color w:val="000000"/>
        </w:rPr>
      </w:pPr>
      <w:r w:rsidRPr="003B2FE8">
        <w:rPr>
          <w:rFonts w:ascii="Arial" w:hAnsi="Arial" w:cs="Arial"/>
          <w:color w:val="000000"/>
        </w:rPr>
        <w:t>The Council follows the two-stage review and appeal process recommended in the Department for Education statutory guidance (January 2019).</w:t>
      </w:r>
    </w:p>
    <w:p w14:paraId="6DF43B69" w14:textId="70EFA554" w:rsidR="003B2FE8" w:rsidRPr="003B2FE8" w:rsidRDefault="003B2FE8" w:rsidP="003B2FE8">
      <w:pPr>
        <w:rPr>
          <w:rFonts w:ascii="Arial" w:hAnsi="Arial" w:cs="Arial"/>
        </w:rPr>
      </w:pPr>
    </w:p>
    <w:p w14:paraId="4D981026" w14:textId="77777777" w:rsidR="003B2FE8" w:rsidRPr="003B2FE8" w:rsidRDefault="003B2FE8" w:rsidP="003B2FE8">
      <w:pPr>
        <w:rPr>
          <w:rFonts w:ascii="Arial" w:hAnsi="Arial" w:cs="Arial"/>
          <w:color w:val="000000"/>
        </w:rPr>
      </w:pPr>
      <w:r w:rsidRPr="003B2FE8">
        <w:rPr>
          <w:rFonts w:ascii="Arial" w:hAnsi="Arial" w:cs="Arial"/>
          <w:b/>
          <w:bCs/>
          <w:color w:val="000000"/>
        </w:rPr>
        <w:t>LGSCO</w:t>
      </w:r>
    </w:p>
    <w:p w14:paraId="5DB055F3" w14:textId="77777777" w:rsidR="003B2FE8" w:rsidRPr="003B2FE8" w:rsidRDefault="003B2FE8" w:rsidP="003B2FE8">
      <w:pPr>
        <w:rPr>
          <w:rFonts w:ascii="Arial" w:hAnsi="Arial" w:cs="Arial"/>
          <w:color w:val="000000"/>
        </w:rPr>
      </w:pPr>
      <w:r w:rsidRPr="003B2FE8">
        <w:rPr>
          <w:rFonts w:ascii="Arial" w:hAnsi="Arial" w:cs="Arial"/>
          <w:color w:val="000000"/>
        </w:rPr>
        <w:t>There is a right of complaint to the Local Government and Social Care Ombudsman (LGSCO). If a complainant considers the decision of the independent panel to be flawed on public law grounds, they may also apply for judicial review.</w:t>
      </w:r>
    </w:p>
    <w:p w14:paraId="50DE2471" w14:textId="77777777" w:rsidR="003B2FE8" w:rsidRPr="003B2FE8" w:rsidRDefault="003B2FE8" w:rsidP="003B2FE8">
      <w:pPr>
        <w:rPr>
          <w:rFonts w:ascii="Arial" w:hAnsi="Arial" w:cs="Arial"/>
          <w:color w:val="000000"/>
        </w:rPr>
      </w:pPr>
      <w:r w:rsidRPr="003B2FE8">
        <w:rPr>
          <w:rFonts w:ascii="Arial" w:hAnsi="Arial" w:cs="Arial"/>
          <w:color w:val="000000"/>
        </w:rPr>
        <w:t>The LGSCO is an independent organisation that investigates complaints against councils. It is a free service and information can be found online at:</w:t>
      </w:r>
      <w:r w:rsidRPr="003B2FE8">
        <w:rPr>
          <w:rFonts w:ascii="Arial" w:hAnsi="Arial" w:cs="Arial"/>
          <w:color w:val="000000"/>
        </w:rPr>
        <w:br/>
      </w:r>
      <w:hyperlink r:id="rId15" w:tgtFrame="_new" w:history="1">
        <w:r w:rsidRPr="003B2FE8">
          <w:rPr>
            <w:rStyle w:val="Hyperlink"/>
            <w:rFonts w:ascii="Arial" w:hAnsi="Arial" w:cs="Arial"/>
          </w:rPr>
          <w:t>www.lgo.org.uk</w:t>
        </w:r>
      </w:hyperlink>
    </w:p>
    <w:p w14:paraId="3FFE02D1" w14:textId="1F0B4EF4" w:rsidR="0056540F" w:rsidRPr="003B2FE8" w:rsidRDefault="0056540F" w:rsidP="0E29DC70">
      <w:pPr>
        <w:spacing w:line="250" w:lineRule="auto"/>
        <w:ind w:right="3"/>
        <w:rPr>
          <w:rFonts w:ascii="Arial" w:eastAsia="Arial" w:hAnsi="Arial" w:cs="Arial"/>
          <w:color w:val="000000" w:themeColor="text1"/>
          <w:sz w:val="22"/>
          <w:szCs w:val="22"/>
        </w:rPr>
      </w:pPr>
    </w:p>
    <w:p w14:paraId="1E5460AF" w14:textId="60A5300E" w:rsidR="0056540F" w:rsidRPr="0056540F" w:rsidRDefault="6EFA2D39" w:rsidP="0E29DC70">
      <w:pPr>
        <w:spacing w:after="167" w:line="250" w:lineRule="auto"/>
        <w:ind w:right="3"/>
        <w:rPr>
          <w:rFonts w:ascii="Arial" w:eastAsia="Arial" w:hAnsi="Arial" w:cs="Arial"/>
          <w:sz w:val="22"/>
          <w:szCs w:val="22"/>
        </w:rPr>
      </w:pPr>
      <w:r>
        <w:rPr>
          <w:noProof/>
        </w:rPr>
        <w:lastRenderedPageBreak/>
        <w:drawing>
          <wp:inline distT="0" distB="0" distL="0" distR="0" wp14:anchorId="28F6B4A3" wp14:editId="3F147503">
            <wp:extent cx="6286500" cy="7639048"/>
            <wp:effectExtent l="0" t="0" r="0" b="0"/>
            <wp:docPr id="1958812920" name="Picture 195881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286500" cy="7639048"/>
                    </a:xfrm>
                    <a:prstGeom prst="rect">
                      <a:avLst/>
                    </a:prstGeom>
                  </pic:spPr>
                </pic:pic>
              </a:graphicData>
            </a:graphic>
          </wp:inline>
        </w:drawing>
      </w:r>
    </w:p>
    <w:p w14:paraId="3804A277" w14:textId="68D1AA94" w:rsidR="0056540F" w:rsidRPr="0056540F" w:rsidRDefault="0056540F" w:rsidP="0E29DC70">
      <w:pPr>
        <w:spacing w:after="167" w:line="250" w:lineRule="auto"/>
        <w:ind w:left="10" w:right="3" w:firstLine="350"/>
        <w:jc w:val="both"/>
        <w:rPr>
          <w:rFonts w:ascii="Arial" w:eastAsia="Arial" w:hAnsi="Arial" w:cs="Arial"/>
          <w:b/>
          <w:bCs/>
          <w:color w:val="000000" w:themeColor="text1"/>
          <w:sz w:val="22"/>
          <w:szCs w:val="22"/>
          <w:lang w:eastAsia="en-GB"/>
        </w:rPr>
      </w:pPr>
    </w:p>
    <w:p w14:paraId="7EAC6B6F" w14:textId="1688087D" w:rsidR="0056540F" w:rsidRPr="0056540F" w:rsidRDefault="0056540F" w:rsidP="0E29DC70">
      <w:pPr>
        <w:spacing w:after="167" w:line="250" w:lineRule="auto"/>
        <w:ind w:right="3"/>
        <w:jc w:val="both"/>
        <w:rPr>
          <w:rFonts w:ascii="Arial" w:eastAsia="Arial" w:hAnsi="Arial" w:cs="Arial"/>
          <w:b/>
          <w:bCs/>
          <w:color w:val="000000" w:themeColor="text1"/>
          <w:sz w:val="22"/>
          <w:szCs w:val="22"/>
        </w:rPr>
      </w:pPr>
    </w:p>
    <w:p w14:paraId="195AC386" w14:textId="4A681941" w:rsidR="0056540F" w:rsidRPr="0056540F" w:rsidRDefault="0056540F" w:rsidP="0E29DC70">
      <w:pPr>
        <w:spacing w:after="167" w:line="250" w:lineRule="auto"/>
        <w:ind w:right="3"/>
        <w:jc w:val="both"/>
        <w:rPr>
          <w:rFonts w:ascii="Arial" w:eastAsia="Arial" w:hAnsi="Arial" w:cs="Arial"/>
          <w:b/>
          <w:bCs/>
          <w:color w:val="000000" w:themeColor="text1"/>
          <w:sz w:val="22"/>
          <w:szCs w:val="22"/>
        </w:rPr>
      </w:pPr>
    </w:p>
    <w:p w14:paraId="3BC6E77B" w14:textId="1059D44E" w:rsidR="0056540F" w:rsidRPr="0056540F" w:rsidRDefault="0056540F" w:rsidP="0E29DC70">
      <w:pPr>
        <w:spacing w:after="167" w:line="250" w:lineRule="auto"/>
        <w:ind w:right="3"/>
        <w:jc w:val="both"/>
        <w:rPr>
          <w:rFonts w:ascii="Arial" w:eastAsia="Arial" w:hAnsi="Arial" w:cs="Arial"/>
          <w:b/>
          <w:bCs/>
          <w:color w:val="000000" w:themeColor="text1"/>
          <w:sz w:val="22"/>
          <w:szCs w:val="22"/>
        </w:rPr>
      </w:pPr>
    </w:p>
    <w:p w14:paraId="2133BFEC" w14:textId="48AC7588" w:rsidR="0056540F" w:rsidRPr="0056540F" w:rsidRDefault="0056540F" w:rsidP="0E29DC70">
      <w:pPr>
        <w:spacing w:line="250" w:lineRule="auto"/>
        <w:jc w:val="both"/>
        <w:rPr>
          <w:rFonts w:ascii="Arial" w:eastAsia="Arial" w:hAnsi="Arial" w:cs="Arial"/>
          <w:sz w:val="22"/>
          <w:szCs w:val="22"/>
        </w:rPr>
      </w:pPr>
    </w:p>
    <w:p w14:paraId="30AABE30" w14:textId="68184A95" w:rsidR="0056540F" w:rsidRPr="0056540F" w:rsidRDefault="25F47846" w:rsidP="0E29DC70">
      <w:pPr>
        <w:spacing w:after="167" w:line="250" w:lineRule="auto"/>
        <w:ind w:left="10" w:right="3"/>
        <w:jc w:val="both"/>
        <w:rPr>
          <w:rFonts w:ascii="Arial" w:eastAsia="Arial" w:hAnsi="Arial" w:cs="Arial"/>
          <w:color w:val="000000"/>
          <w:sz w:val="22"/>
          <w:szCs w:val="22"/>
          <w:lang w:eastAsia="en-GB"/>
        </w:rPr>
      </w:pPr>
      <w:r w:rsidRPr="0E29DC70">
        <w:rPr>
          <w:rFonts w:ascii="Arial" w:eastAsia="Arial" w:hAnsi="Arial" w:cs="Arial"/>
          <w:b/>
          <w:bCs/>
          <w:color w:val="000000" w:themeColor="text1"/>
          <w:sz w:val="22"/>
          <w:szCs w:val="22"/>
          <w:lang w:eastAsia="en-GB"/>
        </w:rPr>
        <w:t xml:space="preserve">Contact Details </w:t>
      </w:r>
    </w:p>
    <w:p w14:paraId="214F104E" w14:textId="02BAE922" w:rsidR="0056540F" w:rsidRPr="0056540F" w:rsidRDefault="009E7F1A" w:rsidP="00E13565">
      <w:pPr>
        <w:spacing w:after="167" w:line="250" w:lineRule="auto"/>
        <w:ind w:left="10" w:right="3" w:firstLine="350"/>
        <w:jc w:val="both"/>
        <w:rPr>
          <w:rFonts w:ascii="Arial" w:eastAsia="Arial" w:hAnsi="Arial" w:cs="Arial"/>
          <w:color w:val="000000"/>
          <w:sz w:val="22"/>
          <w:szCs w:val="22"/>
          <w:lang w:eastAsia="en-GB"/>
        </w:rPr>
      </w:pPr>
      <w:r>
        <w:rPr>
          <w:rFonts w:ascii="Arial" w:eastAsia="Arial" w:hAnsi="Arial" w:cs="Arial"/>
          <w:color w:val="000000"/>
          <w:sz w:val="22"/>
          <w:szCs w:val="22"/>
          <w:lang w:eastAsia="en-GB"/>
        </w:rPr>
        <w:t>Transport Commissioning</w:t>
      </w:r>
    </w:p>
    <w:p w14:paraId="71314425" w14:textId="58D0BA54" w:rsidR="0056540F" w:rsidRPr="0056540F" w:rsidRDefault="25F47846" w:rsidP="00E13565">
      <w:pPr>
        <w:spacing w:after="167" w:line="250" w:lineRule="auto"/>
        <w:ind w:left="10" w:right="3" w:firstLine="350"/>
        <w:jc w:val="both"/>
        <w:rPr>
          <w:rFonts w:ascii="Arial" w:eastAsia="Arial" w:hAnsi="Arial" w:cs="Arial"/>
          <w:color w:val="000000"/>
          <w:sz w:val="22"/>
          <w:szCs w:val="22"/>
          <w:lang w:eastAsia="en-GB"/>
        </w:rPr>
      </w:pPr>
      <w:r w:rsidRPr="0E29DC70">
        <w:rPr>
          <w:rFonts w:ascii="Arial" w:eastAsia="Arial" w:hAnsi="Arial" w:cs="Arial"/>
          <w:color w:val="000000" w:themeColor="text1"/>
          <w:sz w:val="22"/>
          <w:szCs w:val="22"/>
          <w:lang w:eastAsia="en-GB"/>
        </w:rPr>
        <w:t xml:space="preserve">Opening times: 07.00am </w:t>
      </w:r>
      <w:r w:rsidR="44E79109" w:rsidRPr="0E29DC70">
        <w:rPr>
          <w:rFonts w:ascii="Arial" w:eastAsia="Arial" w:hAnsi="Arial" w:cs="Arial"/>
          <w:color w:val="000000" w:themeColor="text1"/>
          <w:sz w:val="22"/>
          <w:szCs w:val="22"/>
          <w:lang w:eastAsia="en-GB"/>
        </w:rPr>
        <w:t xml:space="preserve">- 10.30am - 2pm </w:t>
      </w:r>
      <w:r w:rsidRPr="0E29DC70">
        <w:rPr>
          <w:rFonts w:ascii="Arial" w:eastAsia="Arial" w:hAnsi="Arial" w:cs="Arial"/>
          <w:color w:val="000000" w:themeColor="text1"/>
          <w:sz w:val="22"/>
          <w:szCs w:val="22"/>
          <w:lang w:eastAsia="en-GB"/>
        </w:rPr>
        <w:t xml:space="preserve">– 17.30pm </w:t>
      </w:r>
    </w:p>
    <w:p w14:paraId="0A10280B" w14:textId="77777777" w:rsidR="0056540F" w:rsidRPr="0056540F" w:rsidRDefault="0056540F" w:rsidP="00E13565">
      <w:pPr>
        <w:spacing w:after="167" w:line="250" w:lineRule="auto"/>
        <w:ind w:left="10" w:right="3" w:firstLine="35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Contact Numbers: 020 8227 2713 </w:t>
      </w:r>
    </w:p>
    <w:p w14:paraId="28DCF75A" w14:textId="6CCDAAEF" w:rsidR="0056540F" w:rsidRPr="0056540F" w:rsidRDefault="25F47846" w:rsidP="00E13565">
      <w:pPr>
        <w:spacing w:after="167" w:line="250" w:lineRule="auto"/>
        <w:ind w:left="10" w:right="3" w:firstLine="350"/>
        <w:jc w:val="both"/>
        <w:rPr>
          <w:rFonts w:ascii="Arial" w:eastAsia="Arial" w:hAnsi="Arial" w:cs="Arial"/>
          <w:color w:val="000000"/>
          <w:sz w:val="22"/>
          <w:szCs w:val="22"/>
          <w:lang w:eastAsia="en-GB"/>
        </w:rPr>
      </w:pPr>
      <w:r w:rsidRPr="0E29DC70">
        <w:rPr>
          <w:rFonts w:ascii="Arial" w:eastAsia="Arial" w:hAnsi="Arial" w:cs="Arial"/>
          <w:color w:val="000000" w:themeColor="text1"/>
          <w:sz w:val="22"/>
          <w:szCs w:val="22"/>
          <w:lang w:eastAsia="en-GB"/>
        </w:rPr>
        <w:t xml:space="preserve">E-mail – </w:t>
      </w:r>
      <w:r w:rsidRPr="0E29DC70">
        <w:rPr>
          <w:rFonts w:ascii="Arial" w:eastAsia="Arial" w:hAnsi="Arial" w:cs="Arial"/>
          <w:color w:val="000000" w:themeColor="text1"/>
          <w:sz w:val="22"/>
          <w:szCs w:val="22"/>
          <w:u w:val="single"/>
          <w:lang w:eastAsia="en-GB"/>
        </w:rPr>
        <w:t>transport.request@lbbd.gov.uk</w:t>
      </w:r>
      <w:r w:rsidRPr="0E29DC70">
        <w:rPr>
          <w:rFonts w:ascii="Arial" w:eastAsia="Arial" w:hAnsi="Arial" w:cs="Arial"/>
          <w:color w:val="000000" w:themeColor="text1"/>
          <w:sz w:val="22"/>
          <w:szCs w:val="22"/>
          <w:lang w:eastAsia="en-GB"/>
        </w:rPr>
        <w:t xml:space="preserve"> </w:t>
      </w:r>
    </w:p>
    <w:p w14:paraId="5C4FB1F3" w14:textId="7F82666A" w:rsidR="0056540F" w:rsidRPr="0056540F" w:rsidRDefault="25F47846" w:rsidP="0E29DC70">
      <w:pPr>
        <w:spacing w:after="167" w:line="250" w:lineRule="auto"/>
        <w:ind w:left="70" w:right="3" w:firstLine="290"/>
        <w:jc w:val="both"/>
        <w:rPr>
          <w:rFonts w:ascii="Arial" w:eastAsia="Arial" w:hAnsi="Arial" w:cs="Arial"/>
          <w:color w:val="000000"/>
          <w:sz w:val="22"/>
          <w:szCs w:val="22"/>
          <w:lang w:eastAsia="en-GB"/>
        </w:rPr>
      </w:pPr>
      <w:r w:rsidRPr="0E29DC70">
        <w:rPr>
          <w:rFonts w:ascii="Arial" w:eastAsia="Arial" w:hAnsi="Arial" w:cs="Arial"/>
          <w:color w:val="000000" w:themeColor="text1"/>
          <w:sz w:val="22"/>
          <w:szCs w:val="22"/>
          <w:lang w:eastAsia="en-GB"/>
        </w:rPr>
        <w:t xml:space="preserve">Mobility Services </w:t>
      </w:r>
    </w:p>
    <w:p w14:paraId="786AA62B" w14:textId="77777777" w:rsidR="0056540F" w:rsidRPr="0056540F" w:rsidRDefault="0056540F" w:rsidP="00922ADC">
      <w:pPr>
        <w:spacing w:after="167" w:line="250" w:lineRule="auto"/>
        <w:ind w:left="70" w:right="3" w:firstLine="65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Contact Number: 020 8227 2334 - 020 8227 2325 </w:t>
      </w:r>
    </w:p>
    <w:p w14:paraId="2E75B93B" w14:textId="77777777" w:rsidR="0056540F" w:rsidRPr="0056540F" w:rsidRDefault="0056540F" w:rsidP="005B2192">
      <w:pPr>
        <w:spacing w:after="167" w:line="250" w:lineRule="auto"/>
        <w:ind w:left="70" w:right="3" w:firstLine="65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E-mail: </w:t>
      </w:r>
      <w:r w:rsidRPr="0056540F">
        <w:rPr>
          <w:rFonts w:ascii="Arial" w:eastAsia="Arial" w:hAnsi="Arial" w:cs="Arial"/>
          <w:color w:val="000000"/>
          <w:sz w:val="22"/>
          <w:szCs w:val="22"/>
          <w:u w:val="single" w:color="000000"/>
          <w:lang w:eastAsia="en-GB"/>
        </w:rPr>
        <w:t>mobility@lbbd.gov.uk</w:t>
      </w:r>
      <w:r w:rsidRPr="0056540F">
        <w:rPr>
          <w:rFonts w:ascii="Arial" w:eastAsia="Arial" w:hAnsi="Arial" w:cs="Arial"/>
          <w:color w:val="000000"/>
          <w:sz w:val="22"/>
          <w:szCs w:val="22"/>
          <w:lang w:eastAsia="en-GB"/>
        </w:rPr>
        <w:t xml:space="preserve"> </w:t>
      </w:r>
    </w:p>
    <w:p w14:paraId="754FDEC7" w14:textId="58E6E0FD" w:rsidR="0056540F" w:rsidRPr="0056540F" w:rsidRDefault="25998A64" w:rsidP="0E29DC70">
      <w:pPr>
        <w:spacing w:after="167" w:line="250" w:lineRule="auto"/>
        <w:ind w:left="70" w:right="3"/>
        <w:jc w:val="both"/>
        <w:rPr>
          <w:rFonts w:ascii="Arial" w:eastAsia="Arial" w:hAnsi="Arial" w:cs="Arial"/>
          <w:color w:val="000000"/>
          <w:sz w:val="22"/>
          <w:szCs w:val="22"/>
          <w:lang w:eastAsia="en-GB"/>
        </w:rPr>
      </w:pPr>
      <w:r w:rsidRPr="0E29DC70">
        <w:rPr>
          <w:rFonts w:ascii="Arial" w:eastAsia="Arial" w:hAnsi="Arial" w:cs="Arial"/>
          <w:color w:val="000000" w:themeColor="text1"/>
          <w:sz w:val="22"/>
          <w:szCs w:val="22"/>
          <w:lang w:eastAsia="en-GB"/>
        </w:rPr>
        <w:t xml:space="preserve">     </w:t>
      </w:r>
      <w:r w:rsidR="25F47846" w:rsidRPr="0E29DC70">
        <w:rPr>
          <w:rFonts w:ascii="Arial" w:eastAsia="Arial" w:hAnsi="Arial" w:cs="Arial"/>
          <w:color w:val="000000" w:themeColor="text1"/>
          <w:sz w:val="22"/>
          <w:szCs w:val="22"/>
          <w:lang w:eastAsia="en-GB"/>
        </w:rPr>
        <w:t xml:space="preserve">Community Learning Development Team </w:t>
      </w:r>
    </w:p>
    <w:p w14:paraId="14226A0A" w14:textId="77777777" w:rsidR="0056540F" w:rsidRPr="0056540F" w:rsidRDefault="0056540F" w:rsidP="00922ADC">
      <w:pPr>
        <w:spacing w:after="167" w:line="250" w:lineRule="auto"/>
        <w:ind w:right="3" w:firstLine="72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Contact number: 020 8227 5432 </w:t>
      </w:r>
    </w:p>
    <w:p w14:paraId="568BD66E" w14:textId="1BC5836C" w:rsidR="0056540F" w:rsidRPr="0056540F" w:rsidRDefault="0056540F" w:rsidP="00922ADC">
      <w:pPr>
        <w:spacing w:after="167" w:line="250" w:lineRule="auto"/>
        <w:ind w:left="10" w:right="3" w:firstLine="71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E-Mail: </w:t>
      </w:r>
      <w:r w:rsidRPr="0056540F">
        <w:rPr>
          <w:rFonts w:ascii="Arial" w:eastAsia="Arial" w:hAnsi="Arial" w:cs="Arial"/>
          <w:color w:val="000000"/>
          <w:sz w:val="22"/>
          <w:szCs w:val="22"/>
          <w:u w:val="single" w:color="000000"/>
          <w:lang w:eastAsia="en-GB"/>
        </w:rPr>
        <w:t>cldtintake@lbbd.gov.uk</w:t>
      </w:r>
      <w:r w:rsidRPr="0056540F">
        <w:rPr>
          <w:rFonts w:ascii="Arial" w:eastAsia="Arial" w:hAnsi="Arial" w:cs="Arial"/>
          <w:color w:val="000000"/>
          <w:sz w:val="22"/>
          <w:szCs w:val="22"/>
          <w:lang w:eastAsia="en-GB"/>
        </w:rPr>
        <w:t xml:space="preserve"> </w:t>
      </w:r>
    </w:p>
    <w:p w14:paraId="4DAE2ABA" w14:textId="1D8E1DDC" w:rsidR="0056540F" w:rsidRPr="0056540F" w:rsidRDefault="005B2192" w:rsidP="005B2192">
      <w:pPr>
        <w:spacing w:after="167" w:line="250" w:lineRule="auto"/>
        <w:ind w:right="3"/>
        <w:jc w:val="both"/>
        <w:rPr>
          <w:rFonts w:ascii="Arial" w:eastAsia="Arial" w:hAnsi="Arial" w:cs="Arial"/>
          <w:b/>
          <w:color w:val="000000"/>
          <w:sz w:val="22"/>
          <w:szCs w:val="22"/>
          <w:lang w:eastAsia="en-GB"/>
        </w:rPr>
      </w:pPr>
      <w:r>
        <w:rPr>
          <w:rFonts w:ascii="Arial" w:eastAsia="Arial" w:hAnsi="Arial" w:cs="Arial"/>
          <w:bCs/>
          <w:color w:val="000000"/>
          <w:sz w:val="22"/>
          <w:szCs w:val="22"/>
          <w:lang w:eastAsia="en-GB"/>
        </w:rPr>
        <w:t>7</w:t>
      </w:r>
      <w:r>
        <w:rPr>
          <w:rFonts w:ascii="Arial" w:eastAsia="Arial" w:hAnsi="Arial" w:cs="Arial"/>
          <w:bCs/>
          <w:color w:val="000000"/>
          <w:sz w:val="22"/>
          <w:szCs w:val="22"/>
          <w:lang w:eastAsia="en-GB"/>
        </w:rPr>
        <w:tab/>
      </w:r>
      <w:r w:rsidR="0056540F" w:rsidRPr="0056540F">
        <w:rPr>
          <w:rFonts w:ascii="Arial" w:eastAsia="Arial" w:hAnsi="Arial" w:cs="Arial"/>
          <w:b/>
          <w:color w:val="000000"/>
          <w:sz w:val="22"/>
          <w:szCs w:val="22"/>
          <w:lang w:eastAsia="en-GB"/>
        </w:rPr>
        <w:t xml:space="preserve">Local Colleges  </w:t>
      </w:r>
    </w:p>
    <w:p w14:paraId="2DAA0992" w14:textId="2E8E8EC6" w:rsidR="0056540F" w:rsidRPr="0056540F" w:rsidRDefault="0056540F" w:rsidP="005B2192">
      <w:pPr>
        <w:spacing w:after="167" w:line="250" w:lineRule="auto"/>
        <w:ind w:left="60" w:right="3" w:firstLine="66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Barking &amp; Dagenham College, Dagenham Road, Romford, RM7 0XU – 020 8090 3020 </w:t>
      </w:r>
      <w:r w:rsidR="00DD556A">
        <w:rPr>
          <w:rFonts w:ascii="Arial" w:eastAsia="Arial" w:hAnsi="Arial" w:cs="Arial"/>
          <w:color w:val="000000"/>
          <w:sz w:val="22"/>
          <w:szCs w:val="22"/>
          <w:lang w:eastAsia="en-GB"/>
        </w:rPr>
        <w:tab/>
      </w:r>
    </w:p>
    <w:p w14:paraId="6F3E045F" w14:textId="77777777" w:rsidR="0056540F" w:rsidRPr="0056540F" w:rsidRDefault="0056540F" w:rsidP="005B2192">
      <w:pPr>
        <w:spacing w:after="167" w:line="250" w:lineRule="auto"/>
        <w:ind w:left="60" w:right="3" w:firstLine="66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Redbridge College, Little Heath, Barley Lane, Romford R6 4XT – 020 8548 7400 </w:t>
      </w:r>
    </w:p>
    <w:p w14:paraId="393AA4A7" w14:textId="77777777" w:rsidR="0056540F" w:rsidRPr="0056540F" w:rsidRDefault="0056540F" w:rsidP="005B2192">
      <w:pPr>
        <w:spacing w:after="167" w:line="250" w:lineRule="auto"/>
        <w:ind w:left="60" w:right="3" w:firstLine="66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Havering College, Ardleigh Green Road, Hornchurch, RM11 2LL – 01708 455 011 </w:t>
      </w:r>
    </w:p>
    <w:p w14:paraId="19CB6320" w14:textId="77777777" w:rsidR="0056540F" w:rsidRPr="0056540F" w:rsidRDefault="0056540F" w:rsidP="0056540F">
      <w:pPr>
        <w:spacing w:after="167" w:line="250" w:lineRule="auto"/>
        <w:ind w:left="10" w:right="3" w:hanging="10"/>
        <w:jc w:val="both"/>
        <w:rPr>
          <w:rFonts w:ascii="Arial" w:eastAsia="Arial" w:hAnsi="Arial" w:cs="Arial"/>
          <w:color w:val="000000"/>
          <w:sz w:val="22"/>
          <w:szCs w:val="22"/>
          <w:lang w:eastAsia="en-GB"/>
        </w:rPr>
      </w:pPr>
      <w:r w:rsidRPr="0056540F">
        <w:rPr>
          <w:rFonts w:ascii="Arial" w:eastAsia="Arial" w:hAnsi="Arial" w:cs="Arial"/>
          <w:color w:val="000000"/>
          <w:sz w:val="22"/>
          <w:szCs w:val="22"/>
          <w:lang w:eastAsia="en-GB"/>
        </w:rPr>
        <w:t xml:space="preserve"> </w:t>
      </w:r>
    </w:p>
    <w:p w14:paraId="08243E35" w14:textId="77777777" w:rsidR="005A797F" w:rsidRPr="00967B07" w:rsidRDefault="005A797F" w:rsidP="005A797F">
      <w:pPr>
        <w:rPr>
          <w:rFonts w:ascii="Calibri" w:hAnsi="Calibri" w:cs="Arial"/>
        </w:rPr>
      </w:pPr>
    </w:p>
    <w:p w14:paraId="71731D77" w14:textId="4BBDA1B8" w:rsidR="005A797F" w:rsidRPr="00967B07" w:rsidRDefault="005A797F" w:rsidP="005A797F">
      <w:pPr>
        <w:rPr>
          <w:rFonts w:ascii="Calibri" w:hAnsi="Calibri" w:cs="Arial"/>
        </w:rPr>
      </w:pPr>
    </w:p>
    <w:p w14:paraId="2B7CEFF2" w14:textId="77777777" w:rsidR="005A797F" w:rsidRPr="00967B07" w:rsidRDefault="005A797F" w:rsidP="005A797F">
      <w:pPr>
        <w:rPr>
          <w:rFonts w:ascii="Calibri" w:hAnsi="Calibri" w:cs="Arial"/>
        </w:rPr>
      </w:pPr>
    </w:p>
    <w:p w14:paraId="67267106" w14:textId="303C0AD8" w:rsidR="008B2D50" w:rsidRPr="00E95D8F" w:rsidRDefault="008B2D50" w:rsidP="0E29DC70">
      <w:pPr>
        <w:rPr>
          <w:rFonts w:ascii="Calibri" w:hAnsi="Calibri" w:cs="Arial"/>
        </w:rPr>
      </w:pPr>
    </w:p>
    <w:sectPr w:rsidR="008B2D50" w:rsidRPr="00E95D8F" w:rsidSect="00E60564">
      <w:headerReference w:type="default" r:id="rId17"/>
      <w:footerReference w:type="default" r:id="rId18"/>
      <w:headerReference w:type="first" r:id="rId19"/>
      <w:pgSz w:w="11899" w:h="16838"/>
      <w:pgMar w:top="720" w:right="720" w:bottom="720" w:left="720"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AD71E" w14:textId="77777777" w:rsidR="0012636F" w:rsidRDefault="0012636F">
      <w:r>
        <w:separator/>
      </w:r>
    </w:p>
  </w:endnote>
  <w:endnote w:type="continuationSeparator" w:id="0">
    <w:p w14:paraId="4D7D17E0" w14:textId="77777777" w:rsidR="0012636F" w:rsidRDefault="0012636F">
      <w:r>
        <w:continuationSeparator/>
      </w:r>
    </w:p>
  </w:endnote>
  <w:endnote w:type="continuationNotice" w:id="1">
    <w:p w14:paraId="3B5EC2A0" w14:textId="77777777" w:rsidR="0012636F" w:rsidRDefault="00126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957728"/>
      <w:docPartObj>
        <w:docPartGallery w:val="Page Numbers (Bottom of Page)"/>
        <w:docPartUnique/>
      </w:docPartObj>
    </w:sdtPr>
    <w:sdtEndPr>
      <w:rPr>
        <w:noProof/>
      </w:rPr>
    </w:sdtEndPr>
    <w:sdtContent>
      <w:p w14:paraId="39BAE0B9" w14:textId="69396AB8" w:rsidR="0056540F" w:rsidRDefault="005654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DAA0FA" w14:textId="6521F244" w:rsidR="0056540F" w:rsidRDefault="0056540F" w:rsidP="0056540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ACCC7" w14:textId="77777777" w:rsidR="0012636F" w:rsidRDefault="0012636F">
      <w:r>
        <w:separator/>
      </w:r>
    </w:p>
  </w:footnote>
  <w:footnote w:type="continuationSeparator" w:id="0">
    <w:p w14:paraId="2E224DA1" w14:textId="77777777" w:rsidR="0012636F" w:rsidRDefault="0012636F">
      <w:r>
        <w:continuationSeparator/>
      </w:r>
    </w:p>
  </w:footnote>
  <w:footnote w:type="continuationNotice" w:id="1">
    <w:p w14:paraId="6F9A5B28" w14:textId="77777777" w:rsidR="0012636F" w:rsidRDefault="001263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0C49B" w14:textId="0C5A030F" w:rsidR="0056540F" w:rsidRDefault="0056540F" w:rsidP="0056540F">
    <w:pPr>
      <w:pStyle w:val="Header"/>
      <w:jc w:val="right"/>
    </w:pPr>
    <w:r>
      <w:rPr>
        <w:noProof/>
      </w:rPr>
      <w:drawing>
        <wp:inline distT="0" distB="0" distL="0" distR="0" wp14:anchorId="2D286A8C" wp14:editId="579864A5">
          <wp:extent cx="1981200" cy="1188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1188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2FC5" w14:textId="53FAF9B4" w:rsidR="00F628DE" w:rsidRDefault="00F628DE">
    <w:pPr>
      <w:pStyle w:val="Header"/>
    </w:pPr>
    <w:r>
      <w:rPr>
        <w:noProof/>
      </w:rPr>
      <w:drawing>
        <wp:anchor distT="0" distB="0" distL="114300" distR="114300" simplePos="0" relativeHeight="251658240" behindDoc="1" locked="0" layoutInCell="1" allowOverlap="1" wp14:anchorId="22D55227" wp14:editId="15673E4C">
          <wp:simplePos x="0" y="0"/>
          <wp:positionH relativeFrom="margin">
            <wp:align>right</wp:align>
          </wp:positionH>
          <wp:positionV relativeFrom="paragraph">
            <wp:posOffset>10160</wp:posOffset>
          </wp:positionV>
          <wp:extent cx="1981200" cy="1188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BRAND_logo_DEC19.jpg"/>
                  <pic:cNvPicPr/>
                </pic:nvPicPr>
                <pic:blipFill>
                  <a:blip r:embed="rId1">
                    <a:extLst>
                      <a:ext uri="{28A0092B-C50C-407E-A947-70E740481C1C}">
                        <a14:useLocalDpi xmlns:a14="http://schemas.microsoft.com/office/drawing/2010/main" val="0"/>
                      </a:ext>
                    </a:extLst>
                  </a:blip>
                  <a:stretch>
                    <a:fillRect/>
                  </a:stretch>
                </pic:blipFill>
                <pic:spPr>
                  <a:xfrm>
                    <a:off x="0" y="0"/>
                    <a:ext cx="1981200" cy="1188720"/>
                  </a:xfrm>
                  <a:prstGeom prst="rect">
                    <a:avLst/>
                  </a:prstGeom>
                </pic:spPr>
              </pic:pic>
            </a:graphicData>
          </a:graphic>
          <wp14:sizeRelH relativeFrom="page">
            <wp14:pctWidth>0</wp14:pctWidth>
          </wp14:sizeRelH>
          <wp14:sizeRelV relativeFrom="page">
            <wp14:pctHeight>0</wp14:pctHeight>
          </wp14:sizeRelV>
        </wp:anchor>
      </w:drawing>
    </w:r>
  </w:p>
  <w:p w14:paraId="4340E083" w14:textId="248D18BE" w:rsidR="00E60564" w:rsidRDefault="00E60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1183"/>
    <w:multiLevelType w:val="hybridMultilevel"/>
    <w:tmpl w:val="EF02D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F1B0E"/>
    <w:multiLevelType w:val="hybridMultilevel"/>
    <w:tmpl w:val="B41E51E6"/>
    <w:lvl w:ilvl="0" w:tplc="3B2C99B6">
      <w:start w:val="2"/>
      <w:numFmt w:val="decimal"/>
      <w:lvlText w:val="%1."/>
      <w:lvlJc w:val="left"/>
      <w:pPr>
        <w:ind w:left="720" w:hanging="360"/>
      </w:pPr>
    </w:lvl>
    <w:lvl w:ilvl="1" w:tplc="75D637FE">
      <w:start w:val="1"/>
      <w:numFmt w:val="lowerLetter"/>
      <w:lvlText w:val="%2."/>
      <w:lvlJc w:val="left"/>
      <w:pPr>
        <w:ind w:left="1440" w:hanging="360"/>
      </w:pPr>
    </w:lvl>
    <w:lvl w:ilvl="2" w:tplc="991EA280">
      <w:start w:val="1"/>
      <w:numFmt w:val="lowerRoman"/>
      <w:lvlText w:val="%3."/>
      <w:lvlJc w:val="right"/>
      <w:pPr>
        <w:ind w:left="2160" w:hanging="180"/>
      </w:pPr>
    </w:lvl>
    <w:lvl w:ilvl="3" w:tplc="7F50A92E">
      <w:start w:val="1"/>
      <w:numFmt w:val="decimal"/>
      <w:lvlText w:val="%4."/>
      <w:lvlJc w:val="left"/>
      <w:pPr>
        <w:ind w:left="2880" w:hanging="360"/>
      </w:pPr>
    </w:lvl>
    <w:lvl w:ilvl="4" w:tplc="C8C6ED64">
      <w:start w:val="1"/>
      <w:numFmt w:val="lowerLetter"/>
      <w:lvlText w:val="%5."/>
      <w:lvlJc w:val="left"/>
      <w:pPr>
        <w:ind w:left="3600" w:hanging="360"/>
      </w:pPr>
    </w:lvl>
    <w:lvl w:ilvl="5" w:tplc="CC7E80AC">
      <w:start w:val="1"/>
      <w:numFmt w:val="lowerRoman"/>
      <w:lvlText w:val="%6."/>
      <w:lvlJc w:val="right"/>
      <w:pPr>
        <w:ind w:left="4320" w:hanging="180"/>
      </w:pPr>
    </w:lvl>
    <w:lvl w:ilvl="6" w:tplc="A82C2A58">
      <w:start w:val="1"/>
      <w:numFmt w:val="decimal"/>
      <w:lvlText w:val="%7."/>
      <w:lvlJc w:val="left"/>
      <w:pPr>
        <w:ind w:left="5040" w:hanging="360"/>
      </w:pPr>
    </w:lvl>
    <w:lvl w:ilvl="7" w:tplc="F5E4E862">
      <w:start w:val="1"/>
      <w:numFmt w:val="lowerLetter"/>
      <w:lvlText w:val="%8."/>
      <w:lvlJc w:val="left"/>
      <w:pPr>
        <w:ind w:left="5760" w:hanging="360"/>
      </w:pPr>
    </w:lvl>
    <w:lvl w:ilvl="8" w:tplc="9342F03E">
      <w:start w:val="1"/>
      <w:numFmt w:val="lowerRoman"/>
      <w:lvlText w:val="%9."/>
      <w:lvlJc w:val="right"/>
      <w:pPr>
        <w:ind w:left="6480" w:hanging="180"/>
      </w:pPr>
    </w:lvl>
  </w:abstractNum>
  <w:abstractNum w:abstractNumId="2" w15:restartNumberingAfterBreak="0">
    <w:nsid w:val="279252EC"/>
    <w:multiLevelType w:val="hybridMultilevel"/>
    <w:tmpl w:val="D60C3F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AF994DE"/>
    <w:multiLevelType w:val="hybridMultilevel"/>
    <w:tmpl w:val="473C2D8A"/>
    <w:lvl w:ilvl="0" w:tplc="71CAD450">
      <w:start w:val="1"/>
      <w:numFmt w:val="decimal"/>
      <w:lvlText w:val="%1."/>
      <w:lvlJc w:val="left"/>
      <w:pPr>
        <w:ind w:left="1080" w:hanging="360"/>
      </w:pPr>
    </w:lvl>
    <w:lvl w:ilvl="1" w:tplc="AB1E203E">
      <w:start w:val="1"/>
      <w:numFmt w:val="lowerLetter"/>
      <w:lvlText w:val="%2."/>
      <w:lvlJc w:val="left"/>
      <w:pPr>
        <w:ind w:left="1800" w:hanging="360"/>
      </w:pPr>
    </w:lvl>
    <w:lvl w:ilvl="2" w:tplc="5E041B6A">
      <w:start w:val="1"/>
      <w:numFmt w:val="lowerRoman"/>
      <w:lvlText w:val="%3."/>
      <w:lvlJc w:val="right"/>
      <w:pPr>
        <w:ind w:left="2520" w:hanging="180"/>
      </w:pPr>
    </w:lvl>
    <w:lvl w:ilvl="3" w:tplc="224AFCDC">
      <w:start w:val="1"/>
      <w:numFmt w:val="decimal"/>
      <w:lvlText w:val="%4."/>
      <w:lvlJc w:val="left"/>
      <w:pPr>
        <w:ind w:left="3240" w:hanging="360"/>
      </w:pPr>
    </w:lvl>
    <w:lvl w:ilvl="4" w:tplc="21FC3A70">
      <w:start w:val="1"/>
      <w:numFmt w:val="lowerLetter"/>
      <w:lvlText w:val="%5."/>
      <w:lvlJc w:val="left"/>
      <w:pPr>
        <w:ind w:left="3960" w:hanging="360"/>
      </w:pPr>
    </w:lvl>
    <w:lvl w:ilvl="5" w:tplc="422271FC">
      <w:start w:val="1"/>
      <w:numFmt w:val="lowerRoman"/>
      <w:lvlText w:val="%6."/>
      <w:lvlJc w:val="right"/>
      <w:pPr>
        <w:ind w:left="4680" w:hanging="180"/>
      </w:pPr>
    </w:lvl>
    <w:lvl w:ilvl="6" w:tplc="735C1540">
      <w:start w:val="1"/>
      <w:numFmt w:val="decimal"/>
      <w:lvlText w:val="%7."/>
      <w:lvlJc w:val="left"/>
      <w:pPr>
        <w:ind w:left="5400" w:hanging="360"/>
      </w:pPr>
    </w:lvl>
    <w:lvl w:ilvl="7" w:tplc="9418D88C">
      <w:start w:val="1"/>
      <w:numFmt w:val="lowerLetter"/>
      <w:lvlText w:val="%8."/>
      <w:lvlJc w:val="left"/>
      <w:pPr>
        <w:ind w:left="6120" w:hanging="360"/>
      </w:pPr>
    </w:lvl>
    <w:lvl w:ilvl="8" w:tplc="13480AC6">
      <w:start w:val="1"/>
      <w:numFmt w:val="lowerRoman"/>
      <w:lvlText w:val="%9."/>
      <w:lvlJc w:val="right"/>
      <w:pPr>
        <w:ind w:left="6840" w:hanging="180"/>
      </w:pPr>
    </w:lvl>
  </w:abstractNum>
  <w:abstractNum w:abstractNumId="4" w15:restartNumberingAfterBreak="0">
    <w:nsid w:val="2C35212B"/>
    <w:multiLevelType w:val="hybridMultilevel"/>
    <w:tmpl w:val="33C80EDE"/>
    <w:lvl w:ilvl="0" w:tplc="D5AA6602">
      <w:start w:val="1"/>
      <w:numFmt w:val="decimal"/>
      <w:lvlText w:val="%1."/>
      <w:lvlJc w:val="left"/>
      <w:pPr>
        <w:ind w:left="720" w:hanging="360"/>
      </w:pPr>
    </w:lvl>
    <w:lvl w:ilvl="1" w:tplc="E2BAAE14">
      <w:start w:val="1"/>
      <w:numFmt w:val="lowerLetter"/>
      <w:lvlText w:val="%2."/>
      <w:lvlJc w:val="left"/>
      <w:pPr>
        <w:ind w:left="1440" w:hanging="360"/>
      </w:pPr>
    </w:lvl>
    <w:lvl w:ilvl="2" w:tplc="C4604A2A">
      <w:start w:val="1"/>
      <w:numFmt w:val="lowerRoman"/>
      <w:lvlText w:val="%3."/>
      <w:lvlJc w:val="right"/>
      <w:pPr>
        <w:ind w:left="2160" w:hanging="180"/>
      </w:pPr>
    </w:lvl>
    <w:lvl w:ilvl="3" w:tplc="B2867024">
      <w:start w:val="1"/>
      <w:numFmt w:val="decimal"/>
      <w:lvlText w:val="%4."/>
      <w:lvlJc w:val="left"/>
      <w:pPr>
        <w:ind w:left="2880" w:hanging="360"/>
      </w:pPr>
    </w:lvl>
    <w:lvl w:ilvl="4" w:tplc="77766EA6">
      <w:start w:val="1"/>
      <w:numFmt w:val="lowerLetter"/>
      <w:lvlText w:val="%5."/>
      <w:lvlJc w:val="left"/>
      <w:pPr>
        <w:ind w:left="3600" w:hanging="360"/>
      </w:pPr>
    </w:lvl>
    <w:lvl w:ilvl="5" w:tplc="518E457A">
      <w:start w:val="1"/>
      <w:numFmt w:val="lowerRoman"/>
      <w:lvlText w:val="%6."/>
      <w:lvlJc w:val="right"/>
      <w:pPr>
        <w:ind w:left="4320" w:hanging="180"/>
      </w:pPr>
    </w:lvl>
    <w:lvl w:ilvl="6" w:tplc="B888D10A">
      <w:start w:val="1"/>
      <w:numFmt w:val="decimal"/>
      <w:lvlText w:val="%7."/>
      <w:lvlJc w:val="left"/>
      <w:pPr>
        <w:ind w:left="5040" w:hanging="360"/>
      </w:pPr>
    </w:lvl>
    <w:lvl w:ilvl="7" w:tplc="279015F6">
      <w:start w:val="1"/>
      <w:numFmt w:val="lowerLetter"/>
      <w:lvlText w:val="%8."/>
      <w:lvlJc w:val="left"/>
      <w:pPr>
        <w:ind w:left="5760" w:hanging="360"/>
      </w:pPr>
    </w:lvl>
    <w:lvl w:ilvl="8" w:tplc="EEA2740E">
      <w:start w:val="1"/>
      <w:numFmt w:val="lowerRoman"/>
      <w:lvlText w:val="%9."/>
      <w:lvlJc w:val="right"/>
      <w:pPr>
        <w:ind w:left="6480" w:hanging="180"/>
      </w:pPr>
    </w:lvl>
  </w:abstractNum>
  <w:abstractNum w:abstractNumId="5" w15:restartNumberingAfterBreak="0">
    <w:nsid w:val="2D2B197E"/>
    <w:multiLevelType w:val="hybridMultilevel"/>
    <w:tmpl w:val="75A85038"/>
    <w:lvl w:ilvl="0" w:tplc="F9585356">
      <w:start w:val="1"/>
      <w:numFmt w:val="bullet"/>
      <w:lvlText w:val="·"/>
      <w:lvlJc w:val="left"/>
      <w:pPr>
        <w:ind w:left="720" w:hanging="360"/>
      </w:pPr>
      <w:rPr>
        <w:rFonts w:ascii="Symbol" w:hAnsi="Symbol" w:hint="default"/>
      </w:rPr>
    </w:lvl>
    <w:lvl w:ilvl="1" w:tplc="933E5326">
      <w:start w:val="1"/>
      <w:numFmt w:val="bullet"/>
      <w:lvlText w:val="o"/>
      <w:lvlJc w:val="left"/>
      <w:pPr>
        <w:ind w:left="1440" w:hanging="360"/>
      </w:pPr>
      <w:rPr>
        <w:rFonts w:ascii="Courier New" w:hAnsi="Courier New" w:hint="default"/>
      </w:rPr>
    </w:lvl>
    <w:lvl w:ilvl="2" w:tplc="67B87668">
      <w:start w:val="1"/>
      <w:numFmt w:val="bullet"/>
      <w:lvlText w:val=""/>
      <w:lvlJc w:val="left"/>
      <w:pPr>
        <w:ind w:left="2160" w:hanging="360"/>
      </w:pPr>
      <w:rPr>
        <w:rFonts w:ascii="Wingdings" w:hAnsi="Wingdings" w:hint="default"/>
      </w:rPr>
    </w:lvl>
    <w:lvl w:ilvl="3" w:tplc="0A023A90">
      <w:start w:val="1"/>
      <w:numFmt w:val="bullet"/>
      <w:lvlText w:val=""/>
      <w:lvlJc w:val="left"/>
      <w:pPr>
        <w:ind w:left="2880" w:hanging="360"/>
      </w:pPr>
      <w:rPr>
        <w:rFonts w:ascii="Symbol" w:hAnsi="Symbol" w:hint="default"/>
      </w:rPr>
    </w:lvl>
    <w:lvl w:ilvl="4" w:tplc="010C94C2">
      <w:start w:val="1"/>
      <w:numFmt w:val="bullet"/>
      <w:lvlText w:val="o"/>
      <w:lvlJc w:val="left"/>
      <w:pPr>
        <w:ind w:left="3600" w:hanging="360"/>
      </w:pPr>
      <w:rPr>
        <w:rFonts w:ascii="Courier New" w:hAnsi="Courier New" w:hint="default"/>
      </w:rPr>
    </w:lvl>
    <w:lvl w:ilvl="5" w:tplc="5722153A">
      <w:start w:val="1"/>
      <w:numFmt w:val="bullet"/>
      <w:lvlText w:val=""/>
      <w:lvlJc w:val="left"/>
      <w:pPr>
        <w:ind w:left="4320" w:hanging="360"/>
      </w:pPr>
      <w:rPr>
        <w:rFonts w:ascii="Wingdings" w:hAnsi="Wingdings" w:hint="default"/>
      </w:rPr>
    </w:lvl>
    <w:lvl w:ilvl="6" w:tplc="D4DA3C74">
      <w:start w:val="1"/>
      <w:numFmt w:val="bullet"/>
      <w:lvlText w:val=""/>
      <w:lvlJc w:val="left"/>
      <w:pPr>
        <w:ind w:left="5040" w:hanging="360"/>
      </w:pPr>
      <w:rPr>
        <w:rFonts w:ascii="Symbol" w:hAnsi="Symbol" w:hint="default"/>
      </w:rPr>
    </w:lvl>
    <w:lvl w:ilvl="7" w:tplc="94D0777A">
      <w:start w:val="1"/>
      <w:numFmt w:val="bullet"/>
      <w:lvlText w:val="o"/>
      <w:lvlJc w:val="left"/>
      <w:pPr>
        <w:ind w:left="5760" w:hanging="360"/>
      </w:pPr>
      <w:rPr>
        <w:rFonts w:ascii="Courier New" w:hAnsi="Courier New" w:hint="default"/>
      </w:rPr>
    </w:lvl>
    <w:lvl w:ilvl="8" w:tplc="EA183BD6">
      <w:start w:val="1"/>
      <w:numFmt w:val="bullet"/>
      <w:lvlText w:val=""/>
      <w:lvlJc w:val="left"/>
      <w:pPr>
        <w:ind w:left="6480" w:hanging="360"/>
      </w:pPr>
      <w:rPr>
        <w:rFonts w:ascii="Wingdings" w:hAnsi="Wingdings" w:hint="default"/>
      </w:rPr>
    </w:lvl>
  </w:abstractNum>
  <w:abstractNum w:abstractNumId="6" w15:restartNumberingAfterBreak="0">
    <w:nsid w:val="2ED229B6"/>
    <w:multiLevelType w:val="hybridMultilevel"/>
    <w:tmpl w:val="89226CA4"/>
    <w:lvl w:ilvl="0" w:tplc="3690B902">
      <w:start w:val="1"/>
      <w:numFmt w:val="bullet"/>
      <w:lvlText w:val="·"/>
      <w:lvlJc w:val="left"/>
      <w:pPr>
        <w:ind w:left="720" w:hanging="360"/>
      </w:pPr>
      <w:rPr>
        <w:rFonts w:ascii="Symbol" w:hAnsi="Symbol" w:hint="default"/>
      </w:rPr>
    </w:lvl>
    <w:lvl w:ilvl="1" w:tplc="2116D592">
      <w:start w:val="1"/>
      <w:numFmt w:val="bullet"/>
      <w:lvlText w:val="o"/>
      <w:lvlJc w:val="left"/>
      <w:pPr>
        <w:ind w:left="1440" w:hanging="360"/>
      </w:pPr>
      <w:rPr>
        <w:rFonts w:ascii="Courier New" w:hAnsi="Courier New" w:hint="default"/>
      </w:rPr>
    </w:lvl>
    <w:lvl w:ilvl="2" w:tplc="D4C65818">
      <w:start w:val="1"/>
      <w:numFmt w:val="bullet"/>
      <w:lvlText w:val=""/>
      <w:lvlJc w:val="left"/>
      <w:pPr>
        <w:ind w:left="2160" w:hanging="360"/>
      </w:pPr>
      <w:rPr>
        <w:rFonts w:ascii="Wingdings" w:hAnsi="Wingdings" w:hint="default"/>
      </w:rPr>
    </w:lvl>
    <w:lvl w:ilvl="3" w:tplc="F0B4DD38">
      <w:start w:val="1"/>
      <w:numFmt w:val="bullet"/>
      <w:lvlText w:val=""/>
      <w:lvlJc w:val="left"/>
      <w:pPr>
        <w:ind w:left="2880" w:hanging="360"/>
      </w:pPr>
      <w:rPr>
        <w:rFonts w:ascii="Symbol" w:hAnsi="Symbol" w:hint="default"/>
      </w:rPr>
    </w:lvl>
    <w:lvl w:ilvl="4" w:tplc="71428576">
      <w:start w:val="1"/>
      <w:numFmt w:val="bullet"/>
      <w:lvlText w:val="o"/>
      <w:lvlJc w:val="left"/>
      <w:pPr>
        <w:ind w:left="3600" w:hanging="360"/>
      </w:pPr>
      <w:rPr>
        <w:rFonts w:ascii="Courier New" w:hAnsi="Courier New" w:hint="default"/>
      </w:rPr>
    </w:lvl>
    <w:lvl w:ilvl="5" w:tplc="809A3818">
      <w:start w:val="1"/>
      <w:numFmt w:val="bullet"/>
      <w:lvlText w:val=""/>
      <w:lvlJc w:val="left"/>
      <w:pPr>
        <w:ind w:left="4320" w:hanging="360"/>
      </w:pPr>
      <w:rPr>
        <w:rFonts w:ascii="Wingdings" w:hAnsi="Wingdings" w:hint="default"/>
      </w:rPr>
    </w:lvl>
    <w:lvl w:ilvl="6" w:tplc="533CBA4E">
      <w:start w:val="1"/>
      <w:numFmt w:val="bullet"/>
      <w:lvlText w:val=""/>
      <w:lvlJc w:val="left"/>
      <w:pPr>
        <w:ind w:left="5040" w:hanging="360"/>
      </w:pPr>
      <w:rPr>
        <w:rFonts w:ascii="Symbol" w:hAnsi="Symbol" w:hint="default"/>
      </w:rPr>
    </w:lvl>
    <w:lvl w:ilvl="7" w:tplc="B6707232">
      <w:start w:val="1"/>
      <w:numFmt w:val="bullet"/>
      <w:lvlText w:val="o"/>
      <w:lvlJc w:val="left"/>
      <w:pPr>
        <w:ind w:left="5760" w:hanging="360"/>
      </w:pPr>
      <w:rPr>
        <w:rFonts w:ascii="Courier New" w:hAnsi="Courier New" w:hint="default"/>
      </w:rPr>
    </w:lvl>
    <w:lvl w:ilvl="8" w:tplc="49D25DC0">
      <w:start w:val="1"/>
      <w:numFmt w:val="bullet"/>
      <w:lvlText w:val=""/>
      <w:lvlJc w:val="left"/>
      <w:pPr>
        <w:ind w:left="6480" w:hanging="360"/>
      </w:pPr>
      <w:rPr>
        <w:rFonts w:ascii="Wingdings" w:hAnsi="Wingdings" w:hint="default"/>
      </w:rPr>
    </w:lvl>
  </w:abstractNum>
  <w:abstractNum w:abstractNumId="7" w15:restartNumberingAfterBreak="0">
    <w:nsid w:val="3CAB1AE0"/>
    <w:multiLevelType w:val="hybridMultilevel"/>
    <w:tmpl w:val="9BD8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862421"/>
    <w:multiLevelType w:val="multilevel"/>
    <w:tmpl w:val="83025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DF22CC"/>
    <w:multiLevelType w:val="hybridMultilevel"/>
    <w:tmpl w:val="6AA243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B275362"/>
    <w:multiLevelType w:val="hybridMultilevel"/>
    <w:tmpl w:val="DADE16A2"/>
    <w:lvl w:ilvl="0" w:tplc="BF6C0474">
      <w:start w:val="2"/>
      <w:numFmt w:val="decimal"/>
      <w:lvlText w:val="%1."/>
      <w:lvlJc w:val="left"/>
      <w:pPr>
        <w:ind w:left="720" w:hanging="360"/>
      </w:pPr>
    </w:lvl>
    <w:lvl w:ilvl="1" w:tplc="3D263F38">
      <w:start w:val="1"/>
      <w:numFmt w:val="lowerLetter"/>
      <w:lvlText w:val="%2."/>
      <w:lvlJc w:val="left"/>
      <w:pPr>
        <w:ind w:left="1440" w:hanging="360"/>
      </w:pPr>
    </w:lvl>
    <w:lvl w:ilvl="2" w:tplc="AABA3FEA">
      <w:start w:val="1"/>
      <w:numFmt w:val="lowerRoman"/>
      <w:lvlText w:val="%3."/>
      <w:lvlJc w:val="right"/>
      <w:pPr>
        <w:ind w:left="2160" w:hanging="180"/>
      </w:pPr>
    </w:lvl>
    <w:lvl w:ilvl="3" w:tplc="524EFD62">
      <w:start w:val="1"/>
      <w:numFmt w:val="decimal"/>
      <w:lvlText w:val="%4."/>
      <w:lvlJc w:val="left"/>
      <w:pPr>
        <w:ind w:left="2880" w:hanging="360"/>
      </w:pPr>
    </w:lvl>
    <w:lvl w:ilvl="4" w:tplc="429E1178">
      <w:start w:val="1"/>
      <w:numFmt w:val="lowerLetter"/>
      <w:lvlText w:val="%5."/>
      <w:lvlJc w:val="left"/>
      <w:pPr>
        <w:ind w:left="3600" w:hanging="360"/>
      </w:pPr>
    </w:lvl>
    <w:lvl w:ilvl="5" w:tplc="834694E0">
      <w:start w:val="1"/>
      <w:numFmt w:val="lowerRoman"/>
      <w:lvlText w:val="%6."/>
      <w:lvlJc w:val="right"/>
      <w:pPr>
        <w:ind w:left="4320" w:hanging="180"/>
      </w:pPr>
    </w:lvl>
    <w:lvl w:ilvl="6" w:tplc="D4C2CA9C">
      <w:start w:val="1"/>
      <w:numFmt w:val="decimal"/>
      <w:lvlText w:val="%7."/>
      <w:lvlJc w:val="left"/>
      <w:pPr>
        <w:ind w:left="5040" w:hanging="360"/>
      </w:pPr>
    </w:lvl>
    <w:lvl w:ilvl="7" w:tplc="376C82A2">
      <w:start w:val="1"/>
      <w:numFmt w:val="lowerLetter"/>
      <w:lvlText w:val="%8."/>
      <w:lvlJc w:val="left"/>
      <w:pPr>
        <w:ind w:left="5760" w:hanging="360"/>
      </w:pPr>
    </w:lvl>
    <w:lvl w:ilvl="8" w:tplc="ED683302">
      <w:start w:val="1"/>
      <w:numFmt w:val="lowerRoman"/>
      <w:lvlText w:val="%9."/>
      <w:lvlJc w:val="right"/>
      <w:pPr>
        <w:ind w:left="6480" w:hanging="180"/>
      </w:pPr>
    </w:lvl>
  </w:abstractNum>
  <w:abstractNum w:abstractNumId="11" w15:restartNumberingAfterBreak="0">
    <w:nsid w:val="4BEE247F"/>
    <w:multiLevelType w:val="hybridMultilevel"/>
    <w:tmpl w:val="9B14D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636D41"/>
    <w:multiLevelType w:val="hybridMultilevel"/>
    <w:tmpl w:val="53323AC0"/>
    <w:lvl w:ilvl="0" w:tplc="63AE8F7E">
      <w:start w:val="1"/>
      <w:numFmt w:val="bullet"/>
      <w:lvlText w:val="·"/>
      <w:lvlJc w:val="left"/>
      <w:pPr>
        <w:ind w:left="720" w:hanging="360"/>
      </w:pPr>
      <w:rPr>
        <w:rFonts w:ascii="Symbol" w:hAnsi="Symbol" w:hint="default"/>
      </w:rPr>
    </w:lvl>
    <w:lvl w:ilvl="1" w:tplc="64CA12D0">
      <w:start w:val="1"/>
      <w:numFmt w:val="bullet"/>
      <w:lvlText w:val="o"/>
      <w:lvlJc w:val="left"/>
      <w:pPr>
        <w:ind w:left="1440" w:hanging="360"/>
      </w:pPr>
      <w:rPr>
        <w:rFonts w:ascii="Courier New" w:hAnsi="Courier New" w:hint="default"/>
      </w:rPr>
    </w:lvl>
    <w:lvl w:ilvl="2" w:tplc="11809BE2">
      <w:start w:val="1"/>
      <w:numFmt w:val="bullet"/>
      <w:lvlText w:val=""/>
      <w:lvlJc w:val="left"/>
      <w:pPr>
        <w:ind w:left="2160" w:hanging="360"/>
      </w:pPr>
      <w:rPr>
        <w:rFonts w:ascii="Wingdings" w:hAnsi="Wingdings" w:hint="default"/>
      </w:rPr>
    </w:lvl>
    <w:lvl w:ilvl="3" w:tplc="B0C62EB4">
      <w:start w:val="1"/>
      <w:numFmt w:val="bullet"/>
      <w:lvlText w:val=""/>
      <w:lvlJc w:val="left"/>
      <w:pPr>
        <w:ind w:left="2880" w:hanging="360"/>
      </w:pPr>
      <w:rPr>
        <w:rFonts w:ascii="Symbol" w:hAnsi="Symbol" w:hint="default"/>
      </w:rPr>
    </w:lvl>
    <w:lvl w:ilvl="4" w:tplc="0B84237E">
      <w:start w:val="1"/>
      <w:numFmt w:val="bullet"/>
      <w:lvlText w:val="o"/>
      <w:lvlJc w:val="left"/>
      <w:pPr>
        <w:ind w:left="3600" w:hanging="360"/>
      </w:pPr>
      <w:rPr>
        <w:rFonts w:ascii="Courier New" w:hAnsi="Courier New" w:hint="default"/>
      </w:rPr>
    </w:lvl>
    <w:lvl w:ilvl="5" w:tplc="F1B2CA7A">
      <w:start w:val="1"/>
      <w:numFmt w:val="bullet"/>
      <w:lvlText w:val=""/>
      <w:lvlJc w:val="left"/>
      <w:pPr>
        <w:ind w:left="4320" w:hanging="360"/>
      </w:pPr>
      <w:rPr>
        <w:rFonts w:ascii="Wingdings" w:hAnsi="Wingdings" w:hint="default"/>
      </w:rPr>
    </w:lvl>
    <w:lvl w:ilvl="6" w:tplc="61C42C34">
      <w:start w:val="1"/>
      <w:numFmt w:val="bullet"/>
      <w:lvlText w:val=""/>
      <w:lvlJc w:val="left"/>
      <w:pPr>
        <w:ind w:left="5040" w:hanging="360"/>
      </w:pPr>
      <w:rPr>
        <w:rFonts w:ascii="Symbol" w:hAnsi="Symbol" w:hint="default"/>
      </w:rPr>
    </w:lvl>
    <w:lvl w:ilvl="7" w:tplc="244606E8">
      <w:start w:val="1"/>
      <w:numFmt w:val="bullet"/>
      <w:lvlText w:val="o"/>
      <w:lvlJc w:val="left"/>
      <w:pPr>
        <w:ind w:left="5760" w:hanging="360"/>
      </w:pPr>
      <w:rPr>
        <w:rFonts w:ascii="Courier New" w:hAnsi="Courier New" w:hint="default"/>
      </w:rPr>
    </w:lvl>
    <w:lvl w:ilvl="8" w:tplc="32903FF6">
      <w:start w:val="1"/>
      <w:numFmt w:val="bullet"/>
      <w:lvlText w:val=""/>
      <w:lvlJc w:val="left"/>
      <w:pPr>
        <w:ind w:left="6480" w:hanging="360"/>
      </w:pPr>
      <w:rPr>
        <w:rFonts w:ascii="Wingdings" w:hAnsi="Wingdings" w:hint="default"/>
      </w:rPr>
    </w:lvl>
  </w:abstractNum>
  <w:abstractNum w:abstractNumId="13" w15:restartNumberingAfterBreak="0">
    <w:nsid w:val="55415763"/>
    <w:multiLevelType w:val="hybridMultilevel"/>
    <w:tmpl w:val="67CECA56"/>
    <w:lvl w:ilvl="0" w:tplc="FFFFFFFF">
      <w:start w:val="1"/>
      <w:numFmt w:val="decimal"/>
      <w:lvlText w:val="%1."/>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F8CA401"/>
    <w:multiLevelType w:val="hybridMultilevel"/>
    <w:tmpl w:val="07C2E442"/>
    <w:lvl w:ilvl="0" w:tplc="58F671C2">
      <w:start w:val="1"/>
      <w:numFmt w:val="decimal"/>
      <w:lvlText w:val="%1."/>
      <w:lvlJc w:val="left"/>
      <w:pPr>
        <w:ind w:left="720" w:hanging="360"/>
      </w:pPr>
    </w:lvl>
    <w:lvl w:ilvl="1" w:tplc="B32E5F3A">
      <w:start w:val="1"/>
      <w:numFmt w:val="lowerLetter"/>
      <w:lvlText w:val="%2."/>
      <w:lvlJc w:val="left"/>
      <w:pPr>
        <w:ind w:left="1440" w:hanging="360"/>
      </w:pPr>
    </w:lvl>
    <w:lvl w:ilvl="2" w:tplc="8D2EB5B4">
      <w:start w:val="1"/>
      <w:numFmt w:val="lowerRoman"/>
      <w:lvlText w:val="%3."/>
      <w:lvlJc w:val="right"/>
      <w:pPr>
        <w:ind w:left="2160" w:hanging="180"/>
      </w:pPr>
    </w:lvl>
    <w:lvl w:ilvl="3" w:tplc="581C9E74">
      <w:start w:val="1"/>
      <w:numFmt w:val="decimal"/>
      <w:lvlText w:val="%4."/>
      <w:lvlJc w:val="left"/>
      <w:pPr>
        <w:ind w:left="2880" w:hanging="360"/>
      </w:pPr>
    </w:lvl>
    <w:lvl w:ilvl="4" w:tplc="5B4E5AE6">
      <w:start w:val="1"/>
      <w:numFmt w:val="lowerLetter"/>
      <w:lvlText w:val="%5."/>
      <w:lvlJc w:val="left"/>
      <w:pPr>
        <w:ind w:left="3600" w:hanging="360"/>
      </w:pPr>
    </w:lvl>
    <w:lvl w:ilvl="5" w:tplc="A4A27572">
      <w:start w:val="1"/>
      <w:numFmt w:val="lowerRoman"/>
      <w:lvlText w:val="%6."/>
      <w:lvlJc w:val="right"/>
      <w:pPr>
        <w:ind w:left="4320" w:hanging="180"/>
      </w:pPr>
    </w:lvl>
    <w:lvl w:ilvl="6" w:tplc="12ACD7A8">
      <w:start w:val="1"/>
      <w:numFmt w:val="decimal"/>
      <w:lvlText w:val="%7."/>
      <w:lvlJc w:val="left"/>
      <w:pPr>
        <w:ind w:left="5040" w:hanging="360"/>
      </w:pPr>
    </w:lvl>
    <w:lvl w:ilvl="7" w:tplc="EF5E9EC2">
      <w:start w:val="1"/>
      <w:numFmt w:val="lowerLetter"/>
      <w:lvlText w:val="%8."/>
      <w:lvlJc w:val="left"/>
      <w:pPr>
        <w:ind w:left="5760" w:hanging="360"/>
      </w:pPr>
    </w:lvl>
    <w:lvl w:ilvl="8" w:tplc="FE9C6A2C">
      <w:start w:val="1"/>
      <w:numFmt w:val="lowerRoman"/>
      <w:lvlText w:val="%9."/>
      <w:lvlJc w:val="right"/>
      <w:pPr>
        <w:ind w:left="6480" w:hanging="180"/>
      </w:pPr>
    </w:lvl>
  </w:abstractNum>
  <w:abstractNum w:abstractNumId="15" w15:restartNumberingAfterBreak="0">
    <w:nsid w:val="6078154F"/>
    <w:multiLevelType w:val="hybridMultilevel"/>
    <w:tmpl w:val="64A4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5869A1"/>
    <w:multiLevelType w:val="multilevel"/>
    <w:tmpl w:val="4AE0C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2D1014"/>
    <w:multiLevelType w:val="hybridMultilevel"/>
    <w:tmpl w:val="BADE49B8"/>
    <w:lvl w:ilvl="0" w:tplc="7210400E">
      <w:start w:val="1"/>
      <w:numFmt w:val="bullet"/>
      <w:lvlText w:val="·"/>
      <w:lvlJc w:val="left"/>
      <w:pPr>
        <w:ind w:left="720" w:hanging="360"/>
      </w:pPr>
      <w:rPr>
        <w:rFonts w:ascii="Symbol" w:hAnsi="Symbol" w:hint="default"/>
      </w:rPr>
    </w:lvl>
    <w:lvl w:ilvl="1" w:tplc="CAE8E57C">
      <w:start w:val="1"/>
      <w:numFmt w:val="bullet"/>
      <w:lvlText w:val="o"/>
      <w:lvlJc w:val="left"/>
      <w:pPr>
        <w:ind w:left="1440" w:hanging="360"/>
      </w:pPr>
      <w:rPr>
        <w:rFonts w:ascii="Courier New" w:hAnsi="Courier New" w:hint="default"/>
      </w:rPr>
    </w:lvl>
    <w:lvl w:ilvl="2" w:tplc="70CA5B36">
      <w:start w:val="1"/>
      <w:numFmt w:val="bullet"/>
      <w:lvlText w:val=""/>
      <w:lvlJc w:val="left"/>
      <w:pPr>
        <w:ind w:left="2160" w:hanging="360"/>
      </w:pPr>
      <w:rPr>
        <w:rFonts w:ascii="Wingdings" w:hAnsi="Wingdings" w:hint="default"/>
      </w:rPr>
    </w:lvl>
    <w:lvl w:ilvl="3" w:tplc="90D6EB14">
      <w:start w:val="1"/>
      <w:numFmt w:val="bullet"/>
      <w:lvlText w:val=""/>
      <w:lvlJc w:val="left"/>
      <w:pPr>
        <w:ind w:left="2880" w:hanging="360"/>
      </w:pPr>
      <w:rPr>
        <w:rFonts w:ascii="Symbol" w:hAnsi="Symbol" w:hint="default"/>
      </w:rPr>
    </w:lvl>
    <w:lvl w:ilvl="4" w:tplc="E1203BEC">
      <w:start w:val="1"/>
      <w:numFmt w:val="bullet"/>
      <w:lvlText w:val="o"/>
      <w:lvlJc w:val="left"/>
      <w:pPr>
        <w:ind w:left="3600" w:hanging="360"/>
      </w:pPr>
      <w:rPr>
        <w:rFonts w:ascii="Courier New" w:hAnsi="Courier New" w:hint="default"/>
      </w:rPr>
    </w:lvl>
    <w:lvl w:ilvl="5" w:tplc="50F07938">
      <w:start w:val="1"/>
      <w:numFmt w:val="bullet"/>
      <w:lvlText w:val=""/>
      <w:lvlJc w:val="left"/>
      <w:pPr>
        <w:ind w:left="4320" w:hanging="360"/>
      </w:pPr>
      <w:rPr>
        <w:rFonts w:ascii="Wingdings" w:hAnsi="Wingdings" w:hint="default"/>
      </w:rPr>
    </w:lvl>
    <w:lvl w:ilvl="6" w:tplc="DB5A8862">
      <w:start w:val="1"/>
      <w:numFmt w:val="bullet"/>
      <w:lvlText w:val=""/>
      <w:lvlJc w:val="left"/>
      <w:pPr>
        <w:ind w:left="5040" w:hanging="360"/>
      </w:pPr>
      <w:rPr>
        <w:rFonts w:ascii="Symbol" w:hAnsi="Symbol" w:hint="default"/>
      </w:rPr>
    </w:lvl>
    <w:lvl w:ilvl="7" w:tplc="C11CFA2E">
      <w:start w:val="1"/>
      <w:numFmt w:val="bullet"/>
      <w:lvlText w:val="o"/>
      <w:lvlJc w:val="left"/>
      <w:pPr>
        <w:ind w:left="5760" w:hanging="360"/>
      </w:pPr>
      <w:rPr>
        <w:rFonts w:ascii="Courier New" w:hAnsi="Courier New" w:hint="default"/>
      </w:rPr>
    </w:lvl>
    <w:lvl w:ilvl="8" w:tplc="6608AE02">
      <w:start w:val="1"/>
      <w:numFmt w:val="bullet"/>
      <w:lvlText w:val=""/>
      <w:lvlJc w:val="left"/>
      <w:pPr>
        <w:ind w:left="6480" w:hanging="360"/>
      </w:pPr>
      <w:rPr>
        <w:rFonts w:ascii="Wingdings" w:hAnsi="Wingdings" w:hint="default"/>
      </w:rPr>
    </w:lvl>
  </w:abstractNum>
  <w:abstractNum w:abstractNumId="18" w15:restartNumberingAfterBreak="0">
    <w:nsid w:val="6CFC5760"/>
    <w:multiLevelType w:val="hybridMultilevel"/>
    <w:tmpl w:val="B1B29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4EB8674"/>
    <w:multiLevelType w:val="hybridMultilevel"/>
    <w:tmpl w:val="16BEFEA6"/>
    <w:lvl w:ilvl="0" w:tplc="CA526874">
      <w:start w:val="1"/>
      <w:numFmt w:val="bullet"/>
      <w:lvlText w:val="·"/>
      <w:lvlJc w:val="left"/>
      <w:pPr>
        <w:ind w:left="1080" w:hanging="360"/>
      </w:pPr>
      <w:rPr>
        <w:rFonts w:ascii="Symbol" w:hAnsi="Symbol" w:hint="default"/>
      </w:rPr>
    </w:lvl>
    <w:lvl w:ilvl="1" w:tplc="B1662B94">
      <w:start w:val="1"/>
      <w:numFmt w:val="bullet"/>
      <w:lvlText w:val="o"/>
      <w:lvlJc w:val="left"/>
      <w:pPr>
        <w:ind w:left="1800" w:hanging="360"/>
      </w:pPr>
      <w:rPr>
        <w:rFonts w:ascii="Courier New" w:hAnsi="Courier New" w:hint="default"/>
      </w:rPr>
    </w:lvl>
    <w:lvl w:ilvl="2" w:tplc="258A6A6A">
      <w:start w:val="1"/>
      <w:numFmt w:val="bullet"/>
      <w:lvlText w:val=""/>
      <w:lvlJc w:val="left"/>
      <w:pPr>
        <w:ind w:left="2520" w:hanging="360"/>
      </w:pPr>
      <w:rPr>
        <w:rFonts w:ascii="Wingdings" w:hAnsi="Wingdings" w:hint="default"/>
      </w:rPr>
    </w:lvl>
    <w:lvl w:ilvl="3" w:tplc="C45A338C">
      <w:start w:val="1"/>
      <w:numFmt w:val="bullet"/>
      <w:lvlText w:val=""/>
      <w:lvlJc w:val="left"/>
      <w:pPr>
        <w:ind w:left="3240" w:hanging="360"/>
      </w:pPr>
      <w:rPr>
        <w:rFonts w:ascii="Symbol" w:hAnsi="Symbol" w:hint="default"/>
      </w:rPr>
    </w:lvl>
    <w:lvl w:ilvl="4" w:tplc="0614AA84">
      <w:start w:val="1"/>
      <w:numFmt w:val="bullet"/>
      <w:lvlText w:val="o"/>
      <w:lvlJc w:val="left"/>
      <w:pPr>
        <w:ind w:left="3960" w:hanging="360"/>
      </w:pPr>
      <w:rPr>
        <w:rFonts w:ascii="Courier New" w:hAnsi="Courier New" w:hint="default"/>
      </w:rPr>
    </w:lvl>
    <w:lvl w:ilvl="5" w:tplc="3F6803EE">
      <w:start w:val="1"/>
      <w:numFmt w:val="bullet"/>
      <w:lvlText w:val=""/>
      <w:lvlJc w:val="left"/>
      <w:pPr>
        <w:ind w:left="4680" w:hanging="360"/>
      </w:pPr>
      <w:rPr>
        <w:rFonts w:ascii="Wingdings" w:hAnsi="Wingdings" w:hint="default"/>
      </w:rPr>
    </w:lvl>
    <w:lvl w:ilvl="6" w:tplc="41945826">
      <w:start w:val="1"/>
      <w:numFmt w:val="bullet"/>
      <w:lvlText w:val=""/>
      <w:lvlJc w:val="left"/>
      <w:pPr>
        <w:ind w:left="5400" w:hanging="360"/>
      </w:pPr>
      <w:rPr>
        <w:rFonts w:ascii="Symbol" w:hAnsi="Symbol" w:hint="default"/>
      </w:rPr>
    </w:lvl>
    <w:lvl w:ilvl="7" w:tplc="31F88656">
      <w:start w:val="1"/>
      <w:numFmt w:val="bullet"/>
      <w:lvlText w:val="o"/>
      <w:lvlJc w:val="left"/>
      <w:pPr>
        <w:ind w:left="6120" w:hanging="360"/>
      </w:pPr>
      <w:rPr>
        <w:rFonts w:ascii="Courier New" w:hAnsi="Courier New" w:hint="default"/>
      </w:rPr>
    </w:lvl>
    <w:lvl w:ilvl="8" w:tplc="F77E6668">
      <w:start w:val="1"/>
      <w:numFmt w:val="bullet"/>
      <w:lvlText w:val=""/>
      <w:lvlJc w:val="left"/>
      <w:pPr>
        <w:ind w:left="6840" w:hanging="360"/>
      </w:pPr>
      <w:rPr>
        <w:rFonts w:ascii="Wingdings" w:hAnsi="Wingdings" w:hint="default"/>
      </w:rPr>
    </w:lvl>
  </w:abstractNum>
  <w:num w:numId="1" w16cid:durableId="627397346">
    <w:abstractNumId w:val="4"/>
  </w:num>
  <w:num w:numId="2" w16cid:durableId="9600593">
    <w:abstractNumId w:val="5"/>
  </w:num>
  <w:num w:numId="3" w16cid:durableId="1865942688">
    <w:abstractNumId w:val="10"/>
  </w:num>
  <w:num w:numId="4" w16cid:durableId="869993016">
    <w:abstractNumId w:val="12"/>
  </w:num>
  <w:num w:numId="5" w16cid:durableId="54398182">
    <w:abstractNumId w:val="14"/>
  </w:num>
  <w:num w:numId="6" w16cid:durableId="2135322456">
    <w:abstractNumId w:val="19"/>
  </w:num>
  <w:num w:numId="7" w16cid:durableId="882644088">
    <w:abstractNumId w:val="17"/>
  </w:num>
  <w:num w:numId="8" w16cid:durableId="1198356139">
    <w:abstractNumId w:val="1"/>
  </w:num>
  <w:num w:numId="9" w16cid:durableId="533158871">
    <w:abstractNumId w:val="6"/>
  </w:num>
  <w:num w:numId="10" w16cid:durableId="1400860384">
    <w:abstractNumId w:val="3"/>
  </w:num>
  <w:num w:numId="11" w16cid:durableId="1526946394">
    <w:abstractNumId w:val="0"/>
  </w:num>
  <w:num w:numId="12" w16cid:durableId="1030299965">
    <w:abstractNumId w:val="18"/>
  </w:num>
  <w:num w:numId="13" w16cid:durableId="76097322">
    <w:abstractNumId w:val="7"/>
  </w:num>
  <w:num w:numId="14" w16cid:durableId="613832864">
    <w:abstractNumId w:val="11"/>
  </w:num>
  <w:num w:numId="15" w16cid:durableId="2092968310">
    <w:abstractNumId w:val="15"/>
  </w:num>
  <w:num w:numId="16" w16cid:durableId="267389820">
    <w:abstractNumId w:val="9"/>
  </w:num>
  <w:num w:numId="17" w16cid:durableId="1329215693">
    <w:abstractNumId w:val="2"/>
  </w:num>
  <w:num w:numId="18" w16cid:durableId="1556088835">
    <w:abstractNumId w:val="13"/>
  </w:num>
  <w:num w:numId="19" w16cid:durableId="1689333155">
    <w:abstractNumId w:val="16"/>
  </w:num>
  <w:num w:numId="20" w16cid:durableId="7195496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97F"/>
    <w:rsid w:val="000115EF"/>
    <w:rsid w:val="00086548"/>
    <w:rsid w:val="00086F48"/>
    <w:rsid w:val="0008739F"/>
    <w:rsid w:val="000D57D2"/>
    <w:rsid w:val="000E060A"/>
    <w:rsid w:val="0012636F"/>
    <w:rsid w:val="00133FD6"/>
    <w:rsid w:val="0014517E"/>
    <w:rsid w:val="00176FD2"/>
    <w:rsid w:val="001E028F"/>
    <w:rsid w:val="001F30D5"/>
    <w:rsid w:val="00245A41"/>
    <w:rsid w:val="0027130D"/>
    <w:rsid w:val="00277A04"/>
    <w:rsid w:val="00297D12"/>
    <w:rsid w:val="002C29F6"/>
    <w:rsid w:val="002C7E95"/>
    <w:rsid w:val="00327C34"/>
    <w:rsid w:val="0033010F"/>
    <w:rsid w:val="003327A6"/>
    <w:rsid w:val="00333E50"/>
    <w:rsid w:val="00336616"/>
    <w:rsid w:val="0037269D"/>
    <w:rsid w:val="00381C17"/>
    <w:rsid w:val="003B2FE8"/>
    <w:rsid w:val="003C2EBA"/>
    <w:rsid w:val="003D291E"/>
    <w:rsid w:val="003D6A1D"/>
    <w:rsid w:val="003F4A21"/>
    <w:rsid w:val="004226D4"/>
    <w:rsid w:val="00467515"/>
    <w:rsid w:val="004A0AC4"/>
    <w:rsid w:val="004A79C1"/>
    <w:rsid w:val="004D6A1E"/>
    <w:rsid w:val="004D70B0"/>
    <w:rsid w:val="004E5141"/>
    <w:rsid w:val="004E77C8"/>
    <w:rsid w:val="005127A2"/>
    <w:rsid w:val="00542AA1"/>
    <w:rsid w:val="0056540F"/>
    <w:rsid w:val="005663C1"/>
    <w:rsid w:val="0059033E"/>
    <w:rsid w:val="00593A12"/>
    <w:rsid w:val="005A797F"/>
    <w:rsid w:val="005B2192"/>
    <w:rsid w:val="005B70D0"/>
    <w:rsid w:val="005C056E"/>
    <w:rsid w:val="005F10EF"/>
    <w:rsid w:val="006060AC"/>
    <w:rsid w:val="00637BFC"/>
    <w:rsid w:val="00662562"/>
    <w:rsid w:val="00692EC7"/>
    <w:rsid w:val="006941D0"/>
    <w:rsid w:val="006B372B"/>
    <w:rsid w:val="006D2AEE"/>
    <w:rsid w:val="006D7559"/>
    <w:rsid w:val="006E41B8"/>
    <w:rsid w:val="006F2B93"/>
    <w:rsid w:val="00765FDB"/>
    <w:rsid w:val="007720C8"/>
    <w:rsid w:val="007813CD"/>
    <w:rsid w:val="0079378A"/>
    <w:rsid w:val="007A70B4"/>
    <w:rsid w:val="007B785F"/>
    <w:rsid w:val="007F09BB"/>
    <w:rsid w:val="007F1AD3"/>
    <w:rsid w:val="007F2B83"/>
    <w:rsid w:val="00807524"/>
    <w:rsid w:val="008423D8"/>
    <w:rsid w:val="00851A86"/>
    <w:rsid w:val="00852EE0"/>
    <w:rsid w:val="008B2D50"/>
    <w:rsid w:val="008C7037"/>
    <w:rsid w:val="008D3B40"/>
    <w:rsid w:val="00922ADC"/>
    <w:rsid w:val="0093425B"/>
    <w:rsid w:val="009564F6"/>
    <w:rsid w:val="00971727"/>
    <w:rsid w:val="0099182A"/>
    <w:rsid w:val="009C6F58"/>
    <w:rsid w:val="009E0443"/>
    <w:rsid w:val="009E3FF1"/>
    <w:rsid w:val="009E5DE8"/>
    <w:rsid w:val="009E771A"/>
    <w:rsid w:val="009E7F1A"/>
    <w:rsid w:val="00A039D4"/>
    <w:rsid w:val="00A058B7"/>
    <w:rsid w:val="00A25DBE"/>
    <w:rsid w:val="00A26773"/>
    <w:rsid w:val="00A402A1"/>
    <w:rsid w:val="00A43556"/>
    <w:rsid w:val="00AC76B3"/>
    <w:rsid w:val="00B73AF4"/>
    <w:rsid w:val="00B82FFC"/>
    <w:rsid w:val="00B92280"/>
    <w:rsid w:val="00B972F0"/>
    <w:rsid w:val="00BA6671"/>
    <w:rsid w:val="00BB468F"/>
    <w:rsid w:val="00BE2DDD"/>
    <w:rsid w:val="00C04A99"/>
    <w:rsid w:val="00C122F3"/>
    <w:rsid w:val="00C26048"/>
    <w:rsid w:val="00C27997"/>
    <w:rsid w:val="00C74C31"/>
    <w:rsid w:val="00C877D0"/>
    <w:rsid w:val="00CB3FC6"/>
    <w:rsid w:val="00CD58FE"/>
    <w:rsid w:val="00D04C22"/>
    <w:rsid w:val="00D10F0E"/>
    <w:rsid w:val="00D464D5"/>
    <w:rsid w:val="00D6033F"/>
    <w:rsid w:val="00D670F9"/>
    <w:rsid w:val="00D70C3A"/>
    <w:rsid w:val="00D73398"/>
    <w:rsid w:val="00D879E6"/>
    <w:rsid w:val="00D93D4D"/>
    <w:rsid w:val="00DA2B76"/>
    <w:rsid w:val="00DB2C4C"/>
    <w:rsid w:val="00DB5C20"/>
    <w:rsid w:val="00DC1909"/>
    <w:rsid w:val="00DC57C6"/>
    <w:rsid w:val="00DC63AD"/>
    <w:rsid w:val="00DD556A"/>
    <w:rsid w:val="00E03B4F"/>
    <w:rsid w:val="00E13565"/>
    <w:rsid w:val="00E33499"/>
    <w:rsid w:val="00E356E8"/>
    <w:rsid w:val="00E60564"/>
    <w:rsid w:val="00E84DF6"/>
    <w:rsid w:val="00E9640E"/>
    <w:rsid w:val="00E9771F"/>
    <w:rsid w:val="00EE1099"/>
    <w:rsid w:val="00EF0A57"/>
    <w:rsid w:val="00EF60B6"/>
    <w:rsid w:val="00F02B5C"/>
    <w:rsid w:val="00F41ED3"/>
    <w:rsid w:val="00F50A8E"/>
    <w:rsid w:val="00F55049"/>
    <w:rsid w:val="00F60ED9"/>
    <w:rsid w:val="00F628DE"/>
    <w:rsid w:val="00F727AB"/>
    <w:rsid w:val="00F80CB0"/>
    <w:rsid w:val="00F9158D"/>
    <w:rsid w:val="00FA5D23"/>
    <w:rsid w:val="00FC62BB"/>
    <w:rsid w:val="00FF3E40"/>
    <w:rsid w:val="00FF67C2"/>
    <w:rsid w:val="07BE0BDC"/>
    <w:rsid w:val="0E29DC70"/>
    <w:rsid w:val="0F080B35"/>
    <w:rsid w:val="0F74E993"/>
    <w:rsid w:val="17823EBD"/>
    <w:rsid w:val="17FF68D5"/>
    <w:rsid w:val="1D4C4667"/>
    <w:rsid w:val="1F976F19"/>
    <w:rsid w:val="21E25453"/>
    <w:rsid w:val="22A156CB"/>
    <w:rsid w:val="25998A64"/>
    <w:rsid w:val="25F47846"/>
    <w:rsid w:val="271E195E"/>
    <w:rsid w:val="2A385FB6"/>
    <w:rsid w:val="2DE923B4"/>
    <w:rsid w:val="37E4475D"/>
    <w:rsid w:val="3DC84CD7"/>
    <w:rsid w:val="3F863897"/>
    <w:rsid w:val="41CFA16A"/>
    <w:rsid w:val="44E79109"/>
    <w:rsid w:val="473CAA24"/>
    <w:rsid w:val="4CF6C0C1"/>
    <w:rsid w:val="54E8687D"/>
    <w:rsid w:val="5543F88F"/>
    <w:rsid w:val="5B99FBE4"/>
    <w:rsid w:val="63452505"/>
    <w:rsid w:val="64256A94"/>
    <w:rsid w:val="64E45BC3"/>
    <w:rsid w:val="66DB6ADC"/>
    <w:rsid w:val="67A1711F"/>
    <w:rsid w:val="69D478E8"/>
    <w:rsid w:val="6AE03810"/>
    <w:rsid w:val="6EFA2D39"/>
    <w:rsid w:val="7A20A142"/>
    <w:rsid w:val="7CABC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AF4D6"/>
  <w15:chartTrackingRefBased/>
  <w15:docId w15:val="{9A0B51FD-7B4D-48F9-AD09-DF3DAA9E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9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797F"/>
    <w:pPr>
      <w:tabs>
        <w:tab w:val="center" w:pos="4320"/>
        <w:tab w:val="right" w:pos="8640"/>
      </w:tabs>
    </w:pPr>
  </w:style>
  <w:style w:type="character" w:customStyle="1" w:styleId="HeaderChar">
    <w:name w:val="Header Char"/>
    <w:basedOn w:val="DefaultParagraphFont"/>
    <w:link w:val="Header"/>
    <w:uiPriority w:val="99"/>
    <w:rsid w:val="005A797F"/>
    <w:rPr>
      <w:rFonts w:ascii="Times New Roman" w:eastAsia="Times New Roman" w:hAnsi="Times New Roman" w:cs="Times New Roman"/>
      <w:sz w:val="24"/>
      <w:szCs w:val="24"/>
    </w:rPr>
  </w:style>
  <w:style w:type="paragraph" w:styleId="Footer">
    <w:name w:val="footer"/>
    <w:basedOn w:val="Normal"/>
    <w:link w:val="FooterChar"/>
    <w:uiPriority w:val="99"/>
    <w:rsid w:val="005A797F"/>
    <w:pPr>
      <w:tabs>
        <w:tab w:val="center" w:pos="4320"/>
        <w:tab w:val="right" w:pos="8640"/>
      </w:tabs>
    </w:pPr>
  </w:style>
  <w:style w:type="character" w:customStyle="1" w:styleId="FooterChar">
    <w:name w:val="Footer Char"/>
    <w:basedOn w:val="DefaultParagraphFont"/>
    <w:link w:val="Footer"/>
    <w:uiPriority w:val="99"/>
    <w:rsid w:val="005A797F"/>
    <w:rPr>
      <w:rFonts w:ascii="Times New Roman" w:eastAsia="Times New Roman" w:hAnsi="Times New Roman" w:cs="Times New Roman"/>
      <w:sz w:val="24"/>
      <w:szCs w:val="24"/>
    </w:rPr>
  </w:style>
  <w:style w:type="character" w:styleId="Hyperlink">
    <w:name w:val="Hyperlink"/>
    <w:basedOn w:val="DefaultParagraphFont"/>
    <w:rsid w:val="005A797F"/>
    <w:rPr>
      <w:color w:val="0000FF"/>
      <w:u w:val="single"/>
    </w:rPr>
  </w:style>
  <w:style w:type="paragraph" w:styleId="ListParagraph">
    <w:name w:val="List Paragraph"/>
    <w:basedOn w:val="Normal"/>
    <w:uiPriority w:val="34"/>
    <w:qFormat/>
    <w:rsid w:val="005A797F"/>
    <w:pPr>
      <w:ind w:left="720"/>
      <w:contextualSpacing/>
    </w:pPr>
  </w:style>
  <w:style w:type="table" w:styleId="TableGrid">
    <w:name w:val="Table Grid"/>
    <w:basedOn w:val="TableNormal"/>
    <w:rsid w:val="005A79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56540F"/>
    <w:pPr>
      <w:spacing w:after="0"/>
    </w:pPr>
    <w:rPr>
      <w:rFonts w:ascii="Arial" w:eastAsia="Arial" w:hAnsi="Arial" w:cs="Arial"/>
      <w:color w:val="000000"/>
      <w:sz w:val="16"/>
      <w:lang w:eastAsia="en-GB"/>
    </w:rPr>
  </w:style>
  <w:style w:type="character" w:customStyle="1" w:styleId="footnotedescriptionChar">
    <w:name w:val="footnote description Char"/>
    <w:link w:val="footnotedescription"/>
    <w:rsid w:val="0056540F"/>
    <w:rPr>
      <w:rFonts w:ascii="Arial" w:eastAsia="Arial" w:hAnsi="Arial" w:cs="Arial"/>
      <w:color w:val="000000"/>
      <w:sz w:val="16"/>
      <w:lang w:eastAsia="en-GB"/>
    </w:rPr>
  </w:style>
  <w:style w:type="character" w:customStyle="1" w:styleId="footnotemark">
    <w:name w:val="footnote mark"/>
    <w:hidden/>
    <w:rsid w:val="0056540F"/>
    <w:rPr>
      <w:rFonts w:ascii="Arial" w:eastAsia="Arial" w:hAnsi="Arial" w:cs="Arial"/>
      <w:color w:val="000000"/>
      <w:sz w:val="24"/>
      <w:vertAlign w:val="superscript"/>
    </w:rPr>
  </w:style>
  <w:style w:type="paragraph" w:styleId="NoSpacing">
    <w:name w:val="No Spacing"/>
    <w:uiPriority w:val="1"/>
    <w:qFormat/>
    <w:rsid w:val="00542AA1"/>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E3FF1"/>
    <w:rPr>
      <w:color w:val="605E5C"/>
      <w:shd w:val="clear" w:color="auto" w:fill="E1DFDD"/>
    </w:rPr>
  </w:style>
  <w:style w:type="paragraph" w:styleId="Revision">
    <w:name w:val="Revision"/>
    <w:hidden/>
    <w:uiPriority w:val="99"/>
    <w:semiHidden/>
    <w:rsid w:val="003F4A21"/>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lbbd.gov.uk/travel-assistance-application-for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lgo.org.uk/"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transport.appeals@lbbd.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Council Document" ma:contentTypeID="0x0101003D111B80989C2F48A98656A918A919A000F93E8AD7697A724E83FEDCF5ECDC56BE" ma:contentTypeVersion="4" ma:contentTypeDescription="Document with LGCS and Type of Content Classification" ma:contentTypeScope="" ma:versionID="0c7442c1bb1ae31d44221f4fe729b3e7">
  <xsd:schema xmlns:xsd="http://www.w3.org/2001/XMLSchema" xmlns:xs="http://www.w3.org/2001/XMLSchema" xmlns:p="http://schemas.microsoft.com/office/2006/metadata/properties" xmlns:ns2="6f247cf5-36db-4625-96bb-fe9ae63417ad" xmlns:ns3="b393f1dc-b536-4e21-a6c1-92b3070ac674" targetNamespace="http://schemas.microsoft.com/office/2006/metadata/properties" ma:root="true" ma:fieldsID="e4e2da9eb9e8ad96f9c5633ac6eff7b9" ns2:_="" ns3:_="">
    <xsd:import namespace="6f247cf5-36db-4625-96bb-fe9ae63417ad"/>
    <xsd:import namespace="b393f1dc-b536-4e21-a6c1-92b3070ac674"/>
    <xsd:element name="properties">
      <xsd:complexType>
        <xsd:sequence>
          <xsd:element name="documentManagement">
            <xsd:complexType>
              <xsd:all>
                <xsd:element ref="ns2:f35f8bb8de474ca097f39364288e1644" minOccurs="0"/>
                <xsd:element ref="ns2:TaxCatchAll" minOccurs="0"/>
                <xsd:element ref="ns2:TaxCatchAllLabel" minOccurs="0"/>
                <xsd:element ref="ns2:k7ff990e7aca4cbe91a85df0bf876c29"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47cf5-36db-4625-96bb-fe9ae63417ad" elementFormDefault="qualified">
    <xsd:import namespace="http://schemas.microsoft.com/office/2006/documentManagement/types"/>
    <xsd:import namespace="http://schemas.microsoft.com/office/infopath/2007/PartnerControls"/>
    <xsd:element name="f35f8bb8de474ca097f39364288e1644" ma:index="8" nillable="true" ma:taxonomy="true" ma:internalName="f35f8bb8de474ca097f39364288e1644" ma:taxonomyFieldName="LGCS" ma:displayName="LGCS" ma:readOnly="false" ma:default="" ma:fieldId="{f35f8bb8-de47-4ca0-97f3-9364288e1644}" ma:taxonomyMulti="true" ma:sspId="59fa423a-319c-4486-99a4-febc348d8de0" ma:termSetId="cddd090f-8b08-4cf2-b8da-459cbc7cc2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29e9fdb-80d1-42f5-92cc-ab1e1ce2e43a}" ma:internalName="TaxCatchAll" ma:showField="CatchAllData" ma:web="b393f1dc-b536-4e21-a6c1-92b3070ac67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29e9fdb-80d1-42f5-92cc-ab1e1ce2e43a}" ma:internalName="TaxCatchAllLabel" ma:readOnly="true" ma:showField="CatchAllDataLabel" ma:web="b393f1dc-b536-4e21-a6c1-92b3070ac674">
      <xsd:complexType>
        <xsd:complexContent>
          <xsd:extension base="dms:MultiChoiceLookup">
            <xsd:sequence>
              <xsd:element name="Value" type="dms:Lookup" maxOccurs="unbounded" minOccurs="0" nillable="true"/>
            </xsd:sequence>
          </xsd:extension>
        </xsd:complexContent>
      </xsd:complexType>
    </xsd:element>
    <xsd:element name="k7ff990e7aca4cbe91a85df0bf876c29" ma:index="12" nillable="true" ma:taxonomy="true" ma:internalName="k7ff990e7aca4cbe91a85df0bf876c29" ma:taxonomyFieldName="CType" ma:displayName="CType" ma:default="" ma:fieldId="{47ff990e-7aca-4cbe-91a8-5df0bf876c29}" ma:sspId="59fa423a-319c-4486-99a4-febc348d8de0" ma:termSetId="23754f86-f04d-4ef0-9ab7-0272ceaf28d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93f1dc-b536-4e21-a6c1-92b3070ac674"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59fa423a-319c-4486-99a4-febc348d8de0" ContentTypeId="0x0101003D111B80989C2F48A98656A918A919A0"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f35f8bb8de474ca097f39364288e1644 xmlns="6f247cf5-36db-4625-96bb-fe9ae63417ad">
      <Terms xmlns="http://schemas.microsoft.com/office/infopath/2007/PartnerControls"/>
    </f35f8bb8de474ca097f39364288e1644>
    <TaxCatchAll xmlns="6f247cf5-36db-4625-96bb-fe9ae63417ad" xsi:nil="true"/>
    <k7ff990e7aca4cbe91a85df0bf876c29 xmlns="6f247cf5-36db-4625-96bb-fe9ae63417ad">
      <Terms xmlns="http://schemas.microsoft.com/office/infopath/2007/PartnerControls"/>
    </k7ff990e7aca4cbe91a85df0bf876c29>
    <_dlc_DocId xmlns="b393f1dc-b536-4e21-a6c1-92b3070ac674">2X24AFZCEAX6-416237233-40040</_dlc_DocId>
    <_dlc_DocIdUrl xmlns="b393f1dc-b536-4e21-a6c1-92b3070ac674">
      <Url>https://lbbd.sharepoint.com/teams/T1053-INT-FNC-CHCC-Transport/_layouts/15/DocIdRedir.aspx?ID=2X24AFZCEAX6-416237233-40040</Url>
      <Description>2X24AFZCEAX6-416237233-40040</Description>
    </_dlc_DocIdUrl>
  </documentManagement>
</p:properties>
</file>

<file path=customXml/itemProps1.xml><?xml version="1.0" encoding="utf-8"?>
<ds:datastoreItem xmlns:ds="http://schemas.openxmlformats.org/officeDocument/2006/customXml" ds:itemID="{B7EB12DD-2789-40A8-A09B-0E1F2A4F9F1B}">
  <ds:schemaRefs>
    <ds:schemaRef ds:uri="http://schemas.microsoft.com/sharepoint/v3/contenttype/forms"/>
  </ds:schemaRefs>
</ds:datastoreItem>
</file>

<file path=customXml/itemProps2.xml><?xml version="1.0" encoding="utf-8"?>
<ds:datastoreItem xmlns:ds="http://schemas.openxmlformats.org/officeDocument/2006/customXml" ds:itemID="{7455DB57-3AAD-4855-BFAA-192571F5ABFF}">
  <ds:schemaRefs>
    <ds:schemaRef ds:uri="http://schemas.microsoft.com/sharepoint/events"/>
  </ds:schemaRefs>
</ds:datastoreItem>
</file>

<file path=customXml/itemProps3.xml><?xml version="1.0" encoding="utf-8"?>
<ds:datastoreItem xmlns:ds="http://schemas.openxmlformats.org/officeDocument/2006/customXml" ds:itemID="{7394863B-8AB0-4619-994B-1797E67F0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47cf5-36db-4625-96bb-fe9ae63417ad"/>
    <ds:schemaRef ds:uri="b393f1dc-b536-4e21-a6c1-92b3070ac6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448471-2CFE-4233-B223-C87786FEBAFE}">
  <ds:schemaRefs>
    <ds:schemaRef ds:uri="Microsoft.SharePoint.Taxonomy.ContentTypeSync"/>
  </ds:schemaRefs>
</ds:datastoreItem>
</file>

<file path=customXml/itemProps5.xml><?xml version="1.0" encoding="utf-8"?>
<ds:datastoreItem xmlns:ds="http://schemas.openxmlformats.org/officeDocument/2006/customXml" ds:itemID="{7C2CCEFD-69F0-4D84-B03D-792C5F6509C2}">
  <ds:schemaRefs>
    <ds:schemaRef ds:uri="http://schemas.openxmlformats.org/officeDocument/2006/bibliography"/>
  </ds:schemaRefs>
</ds:datastoreItem>
</file>

<file path=customXml/itemProps6.xml><?xml version="1.0" encoding="utf-8"?>
<ds:datastoreItem xmlns:ds="http://schemas.openxmlformats.org/officeDocument/2006/customXml" ds:itemID="{A557D4EC-D2A6-4F33-9123-7622DCD453C2}">
  <ds:schemaRefs>
    <ds:schemaRef ds:uri="http://schemas.microsoft.com/office/2006/metadata/properties"/>
    <ds:schemaRef ds:uri="http://schemas.microsoft.com/office/infopath/2007/PartnerControls"/>
    <ds:schemaRef ds:uri="6f247cf5-36db-4625-96bb-fe9ae63417ad"/>
    <ds:schemaRef ds:uri="b393f1dc-b536-4e21-a6c1-92b3070ac6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2241</Words>
  <Characters>12780</Characters>
  <Application>Microsoft Office Word</Application>
  <DocSecurity>0</DocSecurity>
  <Lines>106</Lines>
  <Paragraphs>29</Paragraphs>
  <ScaleCrop>false</ScaleCrop>
  <Company/>
  <LinksUpToDate>false</LinksUpToDate>
  <CharactersWithSpaces>14992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Sherritt Zoe</dc:creator>
  <cp:keywords/>
  <dc:description/>
  <cp:lastModifiedBy>Priti Gaberria-Patel</cp:lastModifiedBy>
  <cp:revision>2</cp:revision>
  <cp:lastPrinted>2020-01-31T09:45:00Z</cp:lastPrinted>
  <dcterms:created xsi:type="dcterms:W3CDTF">2026-06-01T13:56:00Z</dcterms:created>
  <dcterms:modified xsi:type="dcterms:W3CDTF">2026-06-01T13:56:00Z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0x0101003D111B80989C2F48A98656A918A919A000F93E8AD7697A724E83FEDCF5ECDC56BE</vt:lpwstr>
  </property>
  <property fmtid="{D5CDD505-2E9C-101B-9397-08002B2CF9AE}" pid="3" name="Order">
    <vt:r8>3225200</vt:r8>
  </property>
  <property fmtid="{D5CDD505-2E9C-101B-9397-08002B2CF9AE}" pid="4" name="LGCS">
    <vt:lpwstr/>
  </property>
  <property fmtid="{D5CDD505-2E9C-101B-9397-08002B2CF9AE}" pid="5" name="CType">
    <vt:lpwstr/>
  </property>
  <property fmtid="{D5CDD505-2E9C-101B-9397-08002B2CF9AE}" pid="6" name="a8455ed1fd22475083a09a91de16b8fd">
    <vt:lpwstr/>
  </property>
  <property fmtid="{D5CDD505-2E9C-101B-9397-08002B2CF9AE}" pid="7" name="Financial_x0020_Year">
    <vt:lpwstr/>
  </property>
  <property fmtid="{D5CDD505-2E9C-101B-9397-08002B2CF9AE}" pid="8" name="Financial Year">
    <vt:lpwstr/>
  </property>
  <property fmtid="{D5CDD505-2E9C-101B-9397-08002B2CF9AE}" pid="9" name="_dlc_DocIdItemGuid">
    <vt:lpwstr>a244d981-ceec-4360-a067-f1dca5706f77</vt:lpwstr>
  </property>
  <property fmtid="{D5CDD505-2E9C-101B-9397-08002B2CF9AE}" pid="10" name="MediaServiceImageTags">
    <vt:lpwstr/>
  </property>
  <property fmtid="{D5CDD505-2E9C-101B-9397-08002B2CF9AE}" pid="11" name="lcf76f155ced4ddcb4097134ff3c332f">
    <vt:lpwstr/>
  </property>
</Properties>
</file>