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DDDA0" w14:textId="256CE417" w:rsidR="00A02A4E" w:rsidRDefault="00A02A4E" w:rsidP="00243FDA">
      <w:pPr>
        <w:tabs>
          <w:tab w:val="left" w:pos="0"/>
          <w:tab w:val="left" w:pos="1000"/>
        </w:tabs>
        <w:suppressAutoHyphens/>
        <w:jc w:val="center"/>
        <w:rPr>
          <w:rFonts w:ascii="Arial" w:hAnsi="Arial" w:cs="Arial"/>
          <w:b/>
          <w:spacing w:val="-3"/>
          <w:sz w:val="32"/>
          <w:szCs w:val="32"/>
        </w:rPr>
      </w:pPr>
      <w:r>
        <w:rPr>
          <w:noProof/>
        </w:rPr>
        <w:drawing>
          <wp:inline distT="0" distB="0" distL="0" distR="0" wp14:anchorId="214FF442" wp14:editId="204BD765">
            <wp:extent cx="2520950" cy="1263047"/>
            <wp:effectExtent l="0" t="0" r="0" b="0"/>
            <wp:docPr id="2046028688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028688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34" cy="126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047B8" w14:textId="77777777" w:rsidR="003C6649" w:rsidRDefault="003C6649" w:rsidP="00243FDA">
      <w:pPr>
        <w:tabs>
          <w:tab w:val="left" w:pos="0"/>
          <w:tab w:val="left" w:pos="1000"/>
        </w:tabs>
        <w:suppressAutoHyphens/>
        <w:jc w:val="center"/>
        <w:rPr>
          <w:rFonts w:ascii="Arial" w:hAnsi="Arial" w:cs="Arial"/>
          <w:b/>
          <w:spacing w:val="-3"/>
          <w:sz w:val="32"/>
          <w:szCs w:val="32"/>
        </w:rPr>
      </w:pPr>
    </w:p>
    <w:p w14:paraId="151D7E7D" w14:textId="77777777" w:rsidR="003C6649" w:rsidRDefault="003C6649" w:rsidP="00243FDA">
      <w:pPr>
        <w:tabs>
          <w:tab w:val="left" w:pos="0"/>
          <w:tab w:val="left" w:pos="1000"/>
        </w:tabs>
        <w:suppressAutoHyphens/>
        <w:jc w:val="center"/>
        <w:rPr>
          <w:rFonts w:ascii="Arial" w:hAnsi="Arial" w:cs="Arial"/>
          <w:b/>
          <w:spacing w:val="-3"/>
          <w:sz w:val="32"/>
          <w:szCs w:val="32"/>
        </w:rPr>
      </w:pPr>
    </w:p>
    <w:p w14:paraId="51425289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</w:rPr>
      </w:pPr>
      <w:r w:rsidRPr="003C6649">
        <w:rPr>
          <w:rFonts w:ascii="Arial" w:hAnsi="Arial" w:cs="Arial"/>
          <w:color w:val="000000"/>
          <w:sz w:val="32"/>
          <w:szCs w:val="32"/>
        </w:rPr>
        <w:t>Notice is hereby given that the London Borough of Barking and Dagenham, as the Licensing Authority under the Gambling Act 2005, is undertaking a statutory review of its Statement of Principles (Gambling Policy) for the period 2026–2029.</w:t>
      </w:r>
    </w:p>
    <w:p w14:paraId="78653067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  <w:lang w:eastAsia="en-GB"/>
        </w:rPr>
      </w:pPr>
    </w:p>
    <w:p w14:paraId="5CFEC911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</w:rPr>
      </w:pPr>
      <w:r w:rsidRPr="003C6649">
        <w:rPr>
          <w:rFonts w:ascii="Arial" w:hAnsi="Arial" w:cs="Arial"/>
          <w:color w:val="000000"/>
          <w:sz w:val="32"/>
          <w:szCs w:val="32"/>
        </w:rPr>
        <w:t>The Gambling Act 2005 requires every Licensing Authority to prepare, consult upon and publish a Statement of Principles at least every three years. The policy sets out the principles the Council will apply when carrying out its licensing functions under the Act.</w:t>
      </w:r>
    </w:p>
    <w:p w14:paraId="35746F83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</w:rPr>
      </w:pPr>
    </w:p>
    <w:p w14:paraId="4EE6C25D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</w:rPr>
      </w:pPr>
      <w:r w:rsidRPr="003C6649">
        <w:rPr>
          <w:rFonts w:ascii="Arial" w:hAnsi="Arial" w:cs="Arial"/>
          <w:color w:val="000000"/>
          <w:sz w:val="32"/>
          <w:szCs w:val="32"/>
        </w:rPr>
        <w:t>The draft Statement of Principles is available for inspection</w:t>
      </w:r>
      <w:r w:rsidRPr="003C6649">
        <w:rPr>
          <w:rFonts w:ascii="Arial" w:hAnsi="Arial" w:cs="Arial"/>
          <w:sz w:val="32"/>
          <w:szCs w:val="32"/>
        </w:rPr>
        <w:t xml:space="preserve"> at the Council’s offices at Barking Town Hall, Town Hall Square, Barking IG11 7LU</w:t>
      </w:r>
      <w:r w:rsidRPr="003C6649">
        <w:rPr>
          <w:rFonts w:ascii="Arial" w:hAnsi="Arial" w:cs="Arial"/>
          <w:color w:val="000000"/>
          <w:sz w:val="32"/>
          <w:szCs w:val="32"/>
        </w:rPr>
        <w:t xml:space="preserve"> during the consultation period and can be viewed on the </w:t>
      </w:r>
      <w:hyperlink r:id="rId13" w:history="1">
        <w:r w:rsidRPr="003C6649">
          <w:rPr>
            <w:rStyle w:val="Hyperlink"/>
            <w:rFonts w:ascii="Arial" w:hAnsi="Arial" w:cs="Arial"/>
            <w:sz w:val="32"/>
            <w:szCs w:val="32"/>
          </w:rPr>
          <w:t>Council's One Borough Voice consultation webpage</w:t>
        </w:r>
      </w:hyperlink>
      <w:r w:rsidRPr="003C6649">
        <w:rPr>
          <w:rFonts w:ascii="Arial" w:hAnsi="Arial" w:cs="Arial"/>
          <w:color w:val="000000"/>
          <w:sz w:val="32"/>
          <w:szCs w:val="32"/>
        </w:rPr>
        <w:t xml:space="preserve">. </w:t>
      </w:r>
    </w:p>
    <w:p w14:paraId="05BB5875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</w:rPr>
      </w:pPr>
    </w:p>
    <w:p w14:paraId="7F3D3ED7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</w:rPr>
      </w:pPr>
      <w:r w:rsidRPr="003C6649">
        <w:rPr>
          <w:rFonts w:ascii="Arial" w:hAnsi="Arial" w:cs="Arial"/>
          <w:color w:val="000000"/>
          <w:sz w:val="32"/>
          <w:szCs w:val="32"/>
        </w:rPr>
        <w:t xml:space="preserve">The consultation will run from: </w:t>
      </w:r>
      <w:r w:rsidRPr="003C6649">
        <w:rPr>
          <w:rFonts w:ascii="Arial" w:hAnsi="Arial" w:cs="Arial"/>
          <w:b/>
          <w:bCs/>
          <w:color w:val="000000"/>
          <w:sz w:val="32"/>
          <w:szCs w:val="32"/>
        </w:rPr>
        <w:t xml:space="preserve">13 July 2026 </w:t>
      </w:r>
      <w:r w:rsidRPr="003C6649">
        <w:rPr>
          <w:rFonts w:ascii="Arial" w:hAnsi="Arial" w:cs="Arial"/>
          <w:color w:val="000000"/>
          <w:sz w:val="32"/>
          <w:szCs w:val="32"/>
        </w:rPr>
        <w:t>to</w:t>
      </w:r>
      <w:r w:rsidRPr="003C6649">
        <w:rPr>
          <w:rFonts w:ascii="Arial" w:hAnsi="Arial" w:cs="Arial"/>
          <w:b/>
          <w:bCs/>
          <w:color w:val="000000"/>
          <w:sz w:val="32"/>
          <w:szCs w:val="32"/>
        </w:rPr>
        <w:t xml:space="preserve"> 24 August 2026</w:t>
      </w:r>
    </w:p>
    <w:p w14:paraId="6BA0C31A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</w:rPr>
      </w:pPr>
    </w:p>
    <w:p w14:paraId="1169A62C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</w:rPr>
      </w:pPr>
      <w:r w:rsidRPr="003C6649">
        <w:rPr>
          <w:rFonts w:ascii="Arial" w:hAnsi="Arial" w:cs="Arial"/>
          <w:color w:val="000000"/>
          <w:sz w:val="32"/>
          <w:szCs w:val="32"/>
        </w:rPr>
        <w:t>The Council welcomes comments from residents, businesses, licence holders, responsible authorities and any other interested parties.</w:t>
      </w:r>
    </w:p>
    <w:p w14:paraId="1D18A4DA" w14:textId="77777777" w:rsidR="003C6649" w:rsidRPr="003C6649" w:rsidRDefault="003C6649" w:rsidP="003C6649">
      <w:pPr>
        <w:rPr>
          <w:rFonts w:ascii="Arial" w:hAnsi="Arial" w:cs="Arial"/>
          <w:color w:val="000000"/>
          <w:sz w:val="32"/>
          <w:szCs w:val="32"/>
        </w:rPr>
      </w:pPr>
    </w:p>
    <w:p w14:paraId="557901E1" w14:textId="77777777" w:rsidR="003C6649" w:rsidRPr="003C6649" w:rsidRDefault="003C6649" w:rsidP="003C6649">
      <w:pPr>
        <w:rPr>
          <w:rFonts w:ascii="Arial" w:hAnsi="Arial" w:cs="Arial"/>
          <w:sz w:val="32"/>
          <w:szCs w:val="32"/>
        </w:rPr>
      </w:pPr>
      <w:r w:rsidRPr="003C6649">
        <w:rPr>
          <w:rFonts w:ascii="Arial" w:hAnsi="Arial" w:cs="Arial"/>
          <w:color w:val="000000"/>
          <w:sz w:val="32"/>
          <w:szCs w:val="32"/>
        </w:rPr>
        <w:t xml:space="preserve">Responses should be submitted via email at </w:t>
      </w:r>
      <w:hyperlink r:id="rId14" w:history="1">
        <w:r w:rsidRPr="003C6649">
          <w:rPr>
            <w:rStyle w:val="Hyperlink"/>
            <w:rFonts w:ascii="Arial" w:hAnsi="Arial" w:cs="Arial"/>
            <w:sz w:val="32"/>
            <w:szCs w:val="32"/>
          </w:rPr>
          <w:t>gamblingconsultation@lbbd.gov.uk</w:t>
        </w:r>
      </w:hyperlink>
      <w:r w:rsidRPr="003C6649">
        <w:rPr>
          <w:rFonts w:ascii="Arial" w:hAnsi="Arial" w:cs="Arial"/>
          <w:color w:val="000000"/>
          <w:sz w:val="32"/>
          <w:szCs w:val="32"/>
        </w:rPr>
        <w:t xml:space="preserve"> or in writing at Licensing Department, Regulatory Service</w:t>
      </w:r>
      <w:r w:rsidRPr="003C6649">
        <w:rPr>
          <w:rFonts w:ascii="Arial" w:hAnsi="Arial" w:cs="Arial"/>
          <w:b/>
          <w:bCs/>
          <w:sz w:val="32"/>
          <w:szCs w:val="32"/>
        </w:rPr>
        <w:t xml:space="preserve">, </w:t>
      </w:r>
      <w:r w:rsidRPr="003C6649">
        <w:rPr>
          <w:rFonts w:ascii="Arial" w:hAnsi="Arial" w:cs="Arial"/>
          <w:bCs/>
          <w:sz w:val="32"/>
          <w:szCs w:val="32"/>
        </w:rPr>
        <w:t xml:space="preserve">Barking Town Hall, 1 Clock House Avenue, Barking IG11 7LU. </w:t>
      </w:r>
      <w:r w:rsidRPr="003C6649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1E4A07E8" w14:textId="77777777" w:rsidR="003C6649" w:rsidRPr="003C6649" w:rsidRDefault="003C6649" w:rsidP="003C6649">
      <w:pPr>
        <w:rPr>
          <w:rFonts w:ascii="Arial" w:hAnsi="Arial" w:cs="Arial"/>
          <w:sz w:val="32"/>
          <w:szCs w:val="32"/>
        </w:rPr>
      </w:pPr>
    </w:p>
    <w:p w14:paraId="3936D86A" w14:textId="74FE0CEA" w:rsidR="00DD28B0" w:rsidRPr="003C6649" w:rsidRDefault="00DD28B0" w:rsidP="003C6649">
      <w:pPr>
        <w:tabs>
          <w:tab w:val="left" w:pos="0"/>
        </w:tabs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sectPr w:rsidR="00DD28B0" w:rsidRPr="003C6649" w:rsidSect="00511B9E">
      <w:headerReference w:type="default" r:id="rId15"/>
      <w:footerReference w:type="first" r:id="rId16"/>
      <w:type w:val="continuous"/>
      <w:pgSz w:w="11899" w:h="16838" w:code="9"/>
      <w:pgMar w:top="0" w:right="851" w:bottom="567" w:left="709" w:header="284" w:footer="32" w:gutter="0"/>
      <w:paperSrc w:first="260" w:other="261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D790" w14:textId="77777777" w:rsidR="00E2465B" w:rsidRDefault="00E2465B">
      <w:r>
        <w:separator/>
      </w:r>
    </w:p>
  </w:endnote>
  <w:endnote w:type="continuationSeparator" w:id="0">
    <w:p w14:paraId="5693CD28" w14:textId="77777777" w:rsidR="00E2465B" w:rsidRDefault="00E2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FD135" w14:textId="77777777" w:rsidR="00D14D7F" w:rsidRDefault="00D14D7F">
    <w:pPr>
      <w:pStyle w:val="Footer"/>
    </w:pPr>
  </w:p>
  <w:p w14:paraId="5129AF40" w14:textId="77777777" w:rsidR="00D14D7F" w:rsidRPr="00537329" w:rsidRDefault="00D14D7F" w:rsidP="005373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167B2" w14:textId="77777777" w:rsidR="00E2465B" w:rsidRDefault="00E2465B">
      <w:r>
        <w:separator/>
      </w:r>
    </w:p>
  </w:footnote>
  <w:footnote w:type="continuationSeparator" w:id="0">
    <w:p w14:paraId="3E8062C8" w14:textId="77777777" w:rsidR="00E2465B" w:rsidRDefault="00E24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47707" w14:textId="77777777" w:rsidR="00D14D7F" w:rsidRDefault="00D14D7F" w:rsidP="00CA7AFD">
    <w:pPr>
      <w:pStyle w:val="Header"/>
      <w:rPr>
        <w:rFonts w:cs="Arial"/>
        <w:szCs w:val="22"/>
      </w:rPr>
    </w:pPr>
  </w:p>
  <w:p w14:paraId="4E171A43" w14:textId="77777777" w:rsidR="00D14D7F" w:rsidRDefault="00D14D7F" w:rsidP="00CA7AFD">
    <w:pPr>
      <w:pStyle w:val="Header"/>
      <w:rPr>
        <w:rFonts w:cs="Arial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A127B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A4297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F2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F482D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4F4EA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EA60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66C5E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A047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D2E9B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EE6C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84E79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E467EA"/>
    <w:multiLevelType w:val="hybridMultilevel"/>
    <w:tmpl w:val="8C004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86DED"/>
    <w:multiLevelType w:val="hybridMultilevel"/>
    <w:tmpl w:val="CFBE36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245337">
    <w:abstractNumId w:val="0"/>
  </w:num>
  <w:num w:numId="2" w16cid:durableId="1396004186">
    <w:abstractNumId w:val="10"/>
  </w:num>
  <w:num w:numId="3" w16cid:durableId="459112071">
    <w:abstractNumId w:val="8"/>
  </w:num>
  <w:num w:numId="4" w16cid:durableId="61560735">
    <w:abstractNumId w:val="7"/>
  </w:num>
  <w:num w:numId="5" w16cid:durableId="1246888113">
    <w:abstractNumId w:val="6"/>
  </w:num>
  <w:num w:numId="6" w16cid:durableId="265425293">
    <w:abstractNumId w:val="5"/>
  </w:num>
  <w:num w:numId="7" w16cid:durableId="1590118237">
    <w:abstractNumId w:val="9"/>
  </w:num>
  <w:num w:numId="8" w16cid:durableId="1505587906">
    <w:abstractNumId w:val="4"/>
  </w:num>
  <w:num w:numId="9" w16cid:durableId="556748920">
    <w:abstractNumId w:val="3"/>
  </w:num>
  <w:num w:numId="10" w16cid:durableId="951396488">
    <w:abstractNumId w:val="2"/>
  </w:num>
  <w:num w:numId="11" w16cid:durableId="1596476704">
    <w:abstractNumId w:val="1"/>
  </w:num>
  <w:num w:numId="12" w16cid:durableId="1541089148">
    <w:abstractNumId w:val="12"/>
  </w:num>
  <w:num w:numId="13" w16cid:durableId="13275869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7B1"/>
    <w:rsid w:val="000045DA"/>
    <w:rsid w:val="000172F1"/>
    <w:rsid w:val="00034B3C"/>
    <w:rsid w:val="00044E6A"/>
    <w:rsid w:val="000509F3"/>
    <w:rsid w:val="00055B0C"/>
    <w:rsid w:val="000560DE"/>
    <w:rsid w:val="00067E03"/>
    <w:rsid w:val="00072583"/>
    <w:rsid w:val="000755C6"/>
    <w:rsid w:val="00081051"/>
    <w:rsid w:val="00086CE2"/>
    <w:rsid w:val="000C2577"/>
    <w:rsid w:val="000E15DB"/>
    <w:rsid w:val="000E2394"/>
    <w:rsid w:val="000E27D2"/>
    <w:rsid w:val="000E541D"/>
    <w:rsid w:val="000F2C6B"/>
    <w:rsid w:val="000F2F91"/>
    <w:rsid w:val="000F3D75"/>
    <w:rsid w:val="00101B59"/>
    <w:rsid w:val="001210C2"/>
    <w:rsid w:val="001320A0"/>
    <w:rsid w:val="001447E8"/>
    <w:rsid w:val="0015613D"/>
    <w:rsid w:val="00160703"/>
    <w:rsid w:val="0017419B"/>
    <w:rsid w:val="0018479C"/>
    <w:rsid w:val="001B6422"/>
    <w:rsid w:val="001C3632"/>
    <w:rsid w:val="001D3C70"/>
    <w:rsid w:val="001F1AB7"/>
    <w:rsid w:val="00203473"/>
    <w:rsid w:val="00222AB0"/>
    <w:rsid w:val="002304B6"/>
    <w:rsid w:val="00243FDA"/>
    <w:rsid w:val="00245A46"/>
    <w:rsid w:val="00246858"/>
    <w:rsid w:val="00246907"/>
    <w:rsid w:val="00247109"/>
    <w:rsid w:val="00260E25"/>
    <w:rsid w:val="0027301F"/>
    <w:rsid w:val="002761EB"/>
    <w:rsid w:val="002810C5"/>
    <w:rsid w:val="00297AE4"/>
    <w:rsid w:val="002A2E53"/>
    <w:rsid w:val="002A6ED5"/>
    <w:rsid w:val="002B043D"/>
    <w:rsid w:val="002B1EBF"/>
    <w:rsid w:val="002B63C9"/>
    <w:rsid w:val="002C0A6A"/>
    <w:rsid w:val="002C257A"/>
    <w:rsid w:val="002C6649"/>
    <w:rsid w:val="002C764E"/>
    <w:rsid w:val="002D38C0"/>
    <w:rsid w:val="002E52F0"/>
    <w:rsid w:val="002F7C3D"/>
    <w:rsid w:val="003271DB"/>
    <w:rsid w:val="00331057"/>
    <w:rsid w:val="00333EBA"/>
    <w:rsid w:val="00336DAA"/>
    <w:rsid w:val="003473A0"/>
    <w:rsid w:val="00360FF8"/>
    <w:rsid w:val="00363F9D"/>
    <w:rsid w:val="00367C82"/>
    <w:rsid w:val="00382CB3"/>
    <w:rsid w:val="00385588"/>
    <w:rsid w:val="003C06D1"/>
    <w:rsid w:val="003C4569"/>
    <w:rsid w:val="003C6649"/>
    <w:rsid w:val="003D18B3"/>
    <w:rsid w:val="003D3741"/>
    <w:rsid w:val="003D7DC5"/>
    <w:rsid w:val="00403475"/>
    <w:rsid w:val="00413C02"/>
    <w:rsid w:val="00415E89"/>
    <w:rsid w:val="00422AAB"/>
    <w:rsid w:val="004369EE"/>
    <w:rsid w:val="00440EA5"/>
    <w:rsid w:val="00462052"/>
    <w:rsid w:val="00474242"/>
    <w:rsid w:val="004C0456"/>
    <w:rsid w:val="004C569D"/>
    <w:rsid w:val="004D44FA"/>
    <w:rsid w:val="004E45AA"/>
    <w:rsid w:val="004E5E8F"/>
    <w:rsid w:val="00511B9E"/>
    <w:rsid w:val="0052299E"/>
    <w:rsid w:val="00537329"/>
    <w:rsid w:val="00544A2D"/>
    <w:rsid w:val="005531E5"/>
    <w:rsid w:val="0055759A"/>
    <w:rsid w:val="00557F4C"/>
    <w:rsid w:val="00566985"/>
    <w:rsid w:val="005773A7"/>
    <w:rsid w:val="0059714F"/>
    <w:rsid w:val="005A23A5"/>
    <w:rsid w:val="005A59CD"/>
    <w:rsid w:val="005A66F1"/>
    <w:rsid w:val="005B164C"/>
    <w:rsid w:val="005C5715"/>
    <w:rsid w:val="005D11B0"/>
    <w:rsid w:val="005E5983"/>
    <w:rsid w:val="005E5F19"/>
    <w:rsid w:val="005F7AEF"/>
    <w:rsid w:val="006204CD"/>
    <w:rsid w:val="00621995"/>
    <w:rsid w:val="00622FE3"/>
    <w:rsid w:val="0062610D"/>
    <w:rsid w:val="00636666"/>
    <w:rsid w:val="00640463"/>
    <w:rsid w:val="00662807"/>
    <w:rsid w:val="00665BF9"/>
    <w:rsid w:val="006A44C9"/>
    <w:rsid w:val="006D279D"/>
    <w:rsid w:val="006D3410"/>
    <w:rsid w:val="006D35C0"/>
    <w:rsid w:val="006F69B4"/>
    <w:rsid w:val="00703FF5"/>
    <w:rsid w:val="007234E9"/>
    <w:rsid w:val="007551B8"/>
    <w:rsid w:val="00757820"/>
    <w:rsid w:val="00774EDA"/>
    <w:rsid w:val="00777B9A"/>
    <w:rsid w:val="007842D7"/>
    <w:rsid w:val="007867B7"/>
    <w:rsid w:val="0079105C"/>
    <w:rsid w:val="007C3A85"/>
    <w:rsid w:val="007D2F8B"/>
    <w:rsid w:val="007D3E83"/>
    <w:rsid w:val="007E191F"/>
    <w:rsid w:val="007F3CFE"/>
    <w:rsid w:val="008037B4"/>
    <w:rsid w:val="00810F9C"/>
    <w:rsid w:val="00853588"/>
    <w:rsid w:val="008623B0"/>
    <w:rsid w:val="00871496"/>
    <w:rsid w:val="0088184D"/>
    <w:rsid w:val="008900B0"/>
    <w:rsid w:val="00892E8E"/>
    <w:rsid w:val="00893EC9"/>
    <w:rsid w:val="008B3A20"/>
    <w:rsid w:val="008D04E6"/>
    <w:rsid w:val="008D62F8"/>
    <w:rsid w:val="008F6E01"/>
    <w:rsid w:val="009105E6"/>
    <w:rsid w:val="00921994"/>
    <w:rsid w:val="00931CE1"/>
    <w:rsid w:val="009324D9"/>
    <w:rsid w:val="0094577C"/>
    <w:rsid w:val="00951465"/>
    <w:rsid w:val="00973077"/>
    <w:rsid w:val="0097593E"/>
    <w:rsid w:val="0098182B"/>
    <w:rsid w:val="009A1155"/>
    <w:rsid w:val="009A5813"/>
    <w:rsid w:val="009B5C1E"/>
    <w:rsid w:val="009C7245"/>
    <w:rsid w:val="009D6039"/>
    <w:rsid w:val="009E1F3B"/>
    <w:rsid w:val="00A01871"/>
    <w:rsid w:val="00A02A4E"/>
    <w:rsid w:val="00A139B8"/>
    <w:rsid w:val="00A15059"/>
    <w:rsid w:val="00A168B3"/>
    <w:rsid w:val="00A37658"/>
    <w:rsid w:val="00A40B4D"/>
    <w:rsid w:val="00A5160A"/>
    <w:rsid w:val="00A524F2"/>
    <w:rsid w:val="00A53AC6"/>
    <w:rsid w:val="00A6022A"/>
    <w:rsid w:val="00A603FB"/>
    <w:rsid w:val="00A609E1"/>
    <w:rsid w:val="00A721E2"/>
    <w:rsid w:val="00A748C1"/>
    <w:rsid w:val="00A7693E"/>
    <w:rsid w:val="00AA0A1E"/>
    <w:rsid w:val="00AA2128"/>
    <w:rsid w:val="00AA72DE"/>
    <w:rsid w:val="00AB52D6"/>
    <w:rsid w:val="00AC0563"/>
    <w:rsid w:val="00AD1F9E"/>
    <w:rsid w:val="00AE5E4D"/>
    <w:rsid w:val="00AF1A0D"/>
    <w:rsid w:val="00B01587"/>
    <w:rsid w:val="00B0237E"/>
    <w:rsid w:val="00B039BA"/>
    <w:rsid w:val="00B06913"/>
    <w:rsid w:val="00B120BA"/>
    <w:rsid w:val="00B32D6F"/>
    <w:rsid w:val="00B52669"/>
    <w:rsid w:val="00B646B9"/>
    <w:rsid w:val="00B66FD1"/>
    <w:rsid w:val="00B7528D"/>
    <w:rsid w:val="00B7727C"/>
    <w:rsid w:val="00B80CF0"/>
    <w:rsid w:val="00B859FA"/>
    <w:rsid w:val="00B9388F"/>
    <w:rsid w:val="00B94726"/>
    <w:rsid w:val="00BA765D"/>
    <w:rsid w:val="00BB1A5D"/>
    <w:rsid w:val="00BC7F9A"/>
    <w:rsid w:val="00BC7FA1"/>
    <w:rsid w:val="00BD4729"/>
    <w:rsid w:val="00BD6A9E"/>
    <w:rsid w:val="00BD7564"/>
    <w:rsid w:val="00BD7F71"/>
    <w:rsid w:val="00C36056"/>
    <w:rsid w:val="00C404F4"/>
    <w:rsid w:val="00C555A6"/>
    <w:rsid w:val="00C7472F"/>
    <w:rsid w:val="00C7478E"/>
    <w:rsid w:val="00C77774"/>
    <w:rsid w:val="00C93BAE"/>
    <w:rsid w:val="00CA4C00"/>
    <w:rsid w:val="00CA7AFD"/>
    <w:rsid w:val="00CB2123"/>
    <w:rsid w:val="00CB6EAB"/>
    <w:rsid w:val="00CC4696"/>
    <w:rsid w:val="00CE2497"/>
    <w:rsid w:val="00CE4A66"/>
    <w:rsid w:val="00D14D7F"/>
    <w:rsid w:val="00D21D62"/>
    <w:rsid w:val="00D2753E"/>
    <w:rsid w:val="00D4294E"/>
    <w:rsid w:val="00D42CE3"/>
    <w:rsid w:val="00D43F3E"/>
    <w:rsid w:val="00D4674D"/>
    <w:rsid w:val="00D60B00"/>
    <w:rsid w:val="00D72505"/>
    <w:rsid w:val="00D74F1D"/>
    <w:rsid w:val="00D75C81"/>
    <w:rsid w:val="00D933B8"/>
    <w:rsid w:val="00DA3DE7"/>
    <w:rsid w:val="00DB07BA"/>
    <w:rsid w:val="00DB130E"/>
    <w:rsid w:val="00DB3496"/>
    <w:rsid w:val="00DC1C7A"/>
    <w:rsid w:val="00DD28B0"/>
    <w:rsid w:val="00DD35A5"/>
    <w:rsid w:val="00DE39CB"/>
    <w:rsid w:val="00DE51CF"/>
    <w:rsid w:val="00DF6C07"/>
    <w:rsid w:val="00E04BC9"/>
    <w:rsid w:val="00E05710"/>
    <w:rsid w:val="00E07B91"/>
    <w:rsid w:val="00E2465B"/>
    <w:rsid w:val="00E27DC4"/>
    <w:rsid w:val="00E33414"/>
    <w:rsid w:val="00E34EE9"/>
    <w:rsid w:val="00E34FE0"/>
    <w:rsid w:val="00E7210E"/>
    <w:rsid w:val="00E96F15"/>
    <w:rsid w:val="00EB70A7"/>
    <w:rsid w:val="00EC219D"/>
    <w:rsid w:val="00EE5356"/>
    <w:rsid w:val="00EF17B1"/>
    <w:rsid w:val="00EF6C78"/>
    <w:rsid w:val="00F018B3"/>
    <w:rsid w:val="00F03763"/>
    <w:rsid w:val="00F2310F"/>
    <w:rsid w:val="00F2612B"/>
    <w:rsid w:val="00F355EA"/>
    <w:rsid w:val="00F41E49"/>
    <w:rsid w:val="00F44FF3"/>
    <w:rsid w:val="00F63BC7"/>
    <w:rsid w:val="00F70830"/>
    <w:rsid w:val="00F7299B"/>
    <w:rsid w:val="00F75938"/>
    <w:rsid w:val="00F80978"/>
    <w:rsid w:val="00F850CC"/>
    <w:rsid w:val="00FA0A26"/>
    <w:rsid w:val="00FA55B1"/>
    <w:rsid w:val="00FB11F7"/>
    <w:rsid w:val="00FB13B3"/>
    <w:rsid w:val="00FD559B"/>
    <w:rsid w:val="00FE28F9"/>
    <w:rsid w:val="00FF1E77"/>
    <w:rsid w:val="00F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51FCBF"/>
  <w15:docId w15:val="{D27EF4C9-6F2C-4F41-872F-FCF8DC17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8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E5E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37329"/>
    <w:pPr>
      <w:keepNext/>
      <w:outlineLvl w:val="1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76C"/>
    <w:pPr>
      <w:tabs>
        <w:tab w:val="center" w:pos="4320"/>
        <w:tab w:val="right" w:pos="8640"/>
      </w:tabs>
    </w:pPr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rsid w:val="009D076C"/>
    <w:pPr>
      <w:tabs>
        <w:tab w:val="center" w:pos="4320"/>
        <w:tab w:val="right" w:pos="8640"/>
      </w:tabs>
    </w:pPr>
    <w:rPr>
      <w:rFonts w:ascii="Arial" w:hAnsi="Arial"/>
      <w:sz w:val="22"/>
    </w:rPr>
  </w:style>
  <w:style w:type="paragraph" w:customStyle="1" w:styleId="SignOff">
    <w:name w:val="Sign Off"/>
    <w:basedOn w:val="Normal"/>
    <w:next w:val="SignOffName"/>
    <w:rsid w:val="00DB07BA"/>
    <w:pPr>
      <w:keepNext/>
      <w:widowControl w:val="0"/>
      <w:spacing w:after="864"/>
    </w:pPr>
    <w:rPr>
      <w:rFonts w:ascii="Myriad Pro Light" w:hAnsi="Myriad Pro Light"/>
      <w:sz w:val="22"/>
      <w:lang w:eastAsia="en-GB"/>
    </w:rPr>
  </w:style>
  <w:style w:type="paragraph" w:customStyle="1" w:styleId="SignOffName">
    <w:name w:val="Sign Off Name"/>
    <w:basedOn w:val="SignOff"/>
    <w:next w:val="Normal"/>
    <w:rsid w:val="00DB07BA"/>
    <w:pPr>
      <w:spacing w:after="0"/>
    </w:pPr>
  </w:style>
  <w:style w:type="table" w:styleId="TableGrid">
    <w:name w:val="Table Grid"/>
    <w:basedOn w:val="TableNormal"/>
    <w:rsid w:val="00622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DD28B0"/>
    <w:pPr>
      <w:jc w:val="center"/>
    </w:pPr>
    <w:rPr>
      <w:b/>
      <w:bCs/>
      <w:sz w:val="40"/>
    </w:rPr>
  </w:style>
  <w:style w:type="character" w:styleId="Hyperlink">
    <w:name w:val="Hyperlink"/>
    <w:basedOn w:val="DefaultParagraphFont"/>
    <w:rsid w:val="00C93BAE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BD7F71"/>
    <w:rPr>
      <w:rFonts w:ascii="Arial" w:hAnsi="Arial"/>
      <w:sz w:val="22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4E5E8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rsid w:val="009D6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6039"/>
    <w:rPr>
      <w:rFonts w:ascii="Tahoma" w:hAnsi="Tahoma" w:cs="Tahoma"/>
      <w:sz w:val="16"/>
      <w:szCs w:val="1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D28B0"/>
    <w:rPr>
      <w:b/>
      <w:bCs/>
      <w:sz w:val="40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67C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2CB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03763"/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rsid w:val="00F03763"/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48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oneboroughvoice.lbbd.gov.uk/lbbd-gambling-policy-2026-202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amblingconsultation@lbb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010C7C2C0B7B51478B8445C3C822A6F7" ma:contentTypeVersion="598" ma:contentTypeDescription="Document with LGCS and Type of Content Classification" ma:contentTypeScope="" ma:versionID="e5bd520f0119182e2fb478d8e29a0d68">
  <xsd:schema xmlns:xsd="http://www.w3.org/2001/XMLSchema" xmlns:xs="http://www.w3.org/2001/XMLSchema" xmlns:p="http://schemas.microsoft.com/office/2006/metadata/properties" xmlns:ns2="6f247cf5-36db-4625-96bb-fe9ae63417ad" xmlns:ns3="c550b601-e245-41f1-b930-6eeb9c7dc615" targetNamespace="http://schemas.microsoft.com/office/2006/metadata/properties" ma:root="true" ma:fieldsID="79360e54a04c69657fcf2ef1bc7fd9b3" ns2:_="" ns3:_="">
    <xsd:import namespace="6f247cf5-36db-4625-96bb-fe9ae63417ad"/>
    <xsd:import namespace="c550b601-e245-41f1-b930-6eeb9c7dc615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0da0521-900e-4fb4-b8c8-12e8c3f1c7d8}" ma:internalName="TaxCatchAll" ma:showField="CatchAllData" ma:web="c550b601-e245-41f1-b930-6eeb9c7dc6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0da0521-900e-4fb4-b8c8-12e8c3f1c7d8}" ma:internalName="TaxCatchAllLabel" ma:readOnly="true" ma:showField="CatchAllDataLabel" ma:web="c550b601-e245-41f1-b930-6eeb9c7dc6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0b601-e245-41f1-b930-6eeb9c7dc615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 xmlns="c550b601-e245-41f1-b930-6eeb9c7dc615">CWUXUTYEKP4C-1381142232-302009</_dlc_DocId>
    <_dlc_DocIdUrl xmlns="c550b601-e245-41f1-b930-6eeb9c7dc615">
      <Url>https://lbbd.sharepoint.com/teams/T0501-INT-FNC-Licensing/_layouts/15/DocIdRedir.aspx?ID=CWUXUTYEKP4C-1381142232-302009</Url>
      <Description>CWUXUTYEKP4C-1381142232-302009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Props1.xml><?xml version="1.0" encoding="utf-8"?>
<ds:datastoreItem xmlns:ds="http://schemas.openxmlformats.org/officeDocument/2006/customXml" ds:itemID="{2454D7BB-6A92-4DBB-B828-D818E179D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47cf5-36db-4625-96bb-fe9ae63417ad"/>
    <ds:schemaRef ds:uri="c550b601-e245-41f1-b930-6eeb9c7dc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330737-0FB6-4215-AD65-75C27D4AF491}">
  <ds:schemaRefs>
    <ds:schemaRef ds:uri="http://schemas.microsoft.com/office/2006/metadata/properties"/>
    <ds:schemaRef ds:uri="http://schemas.microsoft.com/office/infopath/2007/PartnerControls"/>
    <ds:schemaRef ds:uri="6f247cf5-36db-4625-96bb-fe9ae63417ad"/>
    <ds:schemaRef ds:uri="c550b601-e245-41f1-b930-6eeb9c7dc615"/>
  </ds:schemaRefs>
</ds:datastoreItem>
</file>

<file path=customXml/itemProps3.xml><?xml version="1.0" encoding="utf-8"?>
<ds:datastoreItem xmlns:ds="http://schemas.openxmlformats.org/officeDocument/2006/customXml" ds:itemID="{6BCD0483-B626-41FB-95BF-194A989D04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2E6FB-19D1-412E-B1A3-2C930059D42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59F1AF5-D285-4F55-8314-690FE0867A3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E-Letter (Template April 2008)</vt:lpstr>
    </vt:vector>
  </TitlesOfParts>
  <Company>LBBD</Company>
  <LinksUpToDate>false</LinksUpToDate>
  <CharactersWithSpaces>1289</CharactersWithSpaces>
  <SharedDoc>false</SharedDoc>
  <HyperlinkBase/>
  <HLinks>
    <vt:vector size="6" baseType="variant">
      <vt:variant>
        <vt:i4>3539027</vt:i4>
      </vt:variant>
      <vt:variant>
        <vt:i4>6</vt:i4>
      </vt:variant>
      <vt:variant>
        <vt:i4>0</vt:i4>
      </vt:variant>
      <vt:variant>
        <vt:i4>5</vt:i4>
      </vt:variant>
      <vt:variant>
        <vt:lpwstr>mailto:3000direct@lbbd.gov.uk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E-Letter (Template April 2008)</dc:title>
  <dc:creator>G Stevens</dc:creator>
  <cp:lastModifiedBy>Samena Baloch</cp:lastModifiedBy>
  <cp:revision>3</cp:revision>
  <cp:lastPrinted>2014-07-03T13:15:00Z</cp:lastPrinted>
  <dcterms:created xsi:type="dcterms:W3CDTF">2026-07-24T12:45:00Z</dcterms:created>
  <dcterms:modified xsi:type="dcterms:W3CDTF">2026-07-24T12:49:00Z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0x0101003D111B80989C2F48A98656A918A919A000010C7C2C0B7B51478B8445C3C822A6F7</vt:lpwstr>
  </property>
  <property fmtid="{D5CDD505-2E9C-101B-9397-08002B2CF9AE}" pid="4" name="_dlc_DocIdItemGuid">
    <vt:lpwstr>c62d96db-c8a4-414c-8277-6b47a1550e7e</vt:lpwstr>
  </property>
  <property fmtid="{D5CDD505-2E9C-101B-9397-08002B2CF9AE}" pid="5" name="LGCS">
    <vt:lpwstr/>
  </property>
  <property fmtid="{D5CDD505-2E9C-101B-9397-08002B2CF9AE}" pid="6" name="CType">
    <vt:lpwstr/>
  </property>
</Properties>
</file>